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5AC19" w14:textId="77777777" w:rsidR="006C6C29" w:rsidRPr="008937D7" w:rsidRDefault="006C6C29" w:rsidP="006C6C29">
      <w:pPr>
        <w:spacing w:after="160" w:line="259" w:lineRule="auto"/>
        <w:rPr>
          <w:rFonts w:ascii="Times New Roman" w:eastAsiaTheme="minorHAnsi" w:hAnsi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6C6C29" w:rsidRPr="008937D7" w14:paraId="0BE3164E" w14:textId="77777777" w:rsidTr="00014CEA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4A281658" w14:textId="77777777" w:rsidR="006C6C29" w:rsidRPr="008937D7" w:rsidRDefault="006C6C29" w:rsidP="00014CEA">
            <w:pPr>
              <w:spacing w:after="0" w:line="240" w:lineRule="auto"/>
              <w:rPr>
                <w:rFonts w:ascii="Times New Roman" w:hAnsi="Times New Roman"/>
              </w:rPr>
            </w:pPr>
            <w:r w:rsidRPr="008937D7">
              <w:rPr>
                <w:rFonts w:ascii="Times New Roman" w:eastAsia="Times New Roman" w:hAnsi="Times New Roman"/>
                <w:noProof/>
                <w:lang w:eastAsia="hr-HR"/>
              </w:rPr>
              <w:drawing>
                <wp:inline distT="0" distB="0" distL="0" distR="0" wp14:anchorId="5B61994D" wp14:editId="4A4302ED">
                  <wp:extent cx="857250" cy="781050"/>
                  <wp:effectExtent l="0" t="0" r="0" b="0"/>
                  <wp:docPr id="1" name="Picture 17" descr="C:\Users\dgajdic\AppData\Local\Microsoft\Windows\INetCache\Content.Outlook\GQ2C6UUU\VGUK_logo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gajdic\AppData\Local\Microsoft\Windows\INetCache\Content.Outlook\GQ2C6UUU\VGUK_logo_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7EEE10F2" w14:textId="77777777" w:rsidR="006C6C29" w:rsidRPr="007D6405" w:rsidRDefault="006C6C29" w:rsidP="00014CEA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D6405">
              <w:rPr>
                <w:rFonts w:ascii="Arial Narrow" w:hAnsi="Arial Narrow"/>
                <w:b/>
                <w:sz w:val="24"/>
                <w:szCs w:val="24"/>
              </w:rPr>
              <w:t>VELEUČILIŠTE U KRIŽEVCIMA</w:t>
            </w:r>
          </w:p>
          <w:p w14:paraId="0E0D1219" w14:textId="77777777" w:rsidR="006C6C29" w:rsidRPr="007D6405" w:rsidRDefault="006C6C29" w:rsidP="00014CE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67BF810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D6405">
              <w:rPr>
                <w:rFonts w:ascii="Arial Narrow" w:hAnsi="Arial Narrow"/>
                <w:b/>
                <w:sz w:val="24"/>
                <w:szCs w:val="24"/>
              </w:rPr>
              <w:t>Obrazac izvedbenog plana nastave</w:t>
            </w:r>
          </w:p>
          <w:p w14:paraId="7CE85361" w14:textId="77777777" w:rsidR="006C6C29" w:rsidRPr="007D6405" w:rsidRDefault="006C6C29" w:rsidP="00014CE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7D39AB5" w14:textId="77777777" w:rsidR="006C6C29" w:rsidRPr="007D6405" w:rsidRDefault="006C6C29" w:rsidP="00014CE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D6405">
              <w:rPr>
                <w:rFonts w:ascii="Arial Narrow" w:eastAsiaTheme="minorHAnsi" w:hAnsi="Arial Narrow"/>
              </w:rPr>
              <w:t xml:space="preserve">Izdanje: travanj 2017. Oznaka: Prilog 5/SOUK/A 4.3.1. </w:t>
            </w:r>
          </w:p>
        </w:tc>
      </w:tr>
      <w:tr w:rsidR="006C6C29" w:rsidRPr="008937D7" w14:paraId="65CCA665" w14:textId="77777777" w:rsidTr="00014CEA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21DB6E40" w14:textId="77777777" w:rsidR="006C6C29" w:rsidRPr="008937D7" w:rsidRDefault="006C6C29" w:rsidP="00014C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7A2164C3" w14:textId="77777777" w:rsidR="006C6C29" w:rsidRPr="007D6405" w:rsidRDefault="006C6C29" w:rsidP="00014CE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E239309" w14:textId="77777777" w:rsidR="006C6C29" w:rsidRPr="007D6405" w:rsidRDefault="006C6C29" w:rsidP="00014CE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D6405">
              <w:rPr>
                <w:rFonts w:ascii="Arial Narrow" w:eastAsiaTheme="minorHAnsi" w:hAnsi="Arial Narrow"/>
              </w:rPr>
              <w:t xml:space="preserve">Izdanje: travanj 2017. Oznaka: Prilog 5/SOUK/A 4.3.1. </w:t>
            </w:r>
          </w:p>
        </w:tc>
      </w:tr>
    </w:tbl>
    <w:p w14:paraId="771860B5" w14:textId="77777777" w:rsidR="006C6C29" w:rsidRPr="008937D7" w:rsidRDefault="006C6C29" w:rsidP="006C6C29">
      <w:pPr>
        <w:spacing w:after="160"/>
        <w:outlineLvl w:val="0"/>
        <w:rPr>
          <w:rFonts w:ascii="Times New Roman" w:eastAsiaTheme="minorHAnsi" w:hAnsi="Times New Roman"/>
          <w:b/>
          <w:bCs/>
          <w:kern w:val="36"/>
          <w:lang w:val="pl-PL"/>
        </w:rPr>
      </w:pPr>
    </w:p>
    <w:p w14:paraId="7D42EECB" w14:textId="77777777" w:rsidR="006C6C29" w:rsidRPr="007D6405" w:rsidRDefault="006C6C29" w:rsidP="006C6C29">
      <w:pPr>
        <w:spacing w:after="160"/>
        <w:jc w:val="center"/>
        <w:outlineLvl w:val="0"/>
        <w:rPr>
          <w:rFonts w:ascii="Arial Narrow" w:eastAsiaTheme="minorHAnsi" w:hAnsi="Arial Narrow"/>
          <w:b/>
          <w:bCs/>
          <w:kern w:val="36"/>
          <w:sz w:val="24"/>
          <w:szCs w:val="24"/>
          <w:lang w:val="pl-PL"/>
        </w:rPr>
      </w:pPr>
      <w:r w:rsidRPr="007D6405">
        <w:rPr>
          <w:rFonts w:ascii="Arial Narrow" w:eastAsiaTheme="minorHAnsi" w:hAnsi="Arial Narrow"/>
          <w:b/>
          <w:bCs/>
          <w:kern w:val="36"/>
          <w:sz w:val="24"/>
          <w:szCs w:val="24"/>
          <w:lang w:val="pl-PL"/>
        </w:rPr>
        <w:t>Akademska</w:t>
      </w:r>
      <w:r w:rsidRPr="007D6405">
        <w:rPr>
          <w:rFonts w:ascii="Arial Narrow" w:eastAsiaTheme="minorHAnsi" w:hAnsi="Arial Narrow"/>
          <w:b/>
          <w:bCs/>
          <w:kern w:val="36"/>
          <w:sz w:val="24"/>
          <w:szCs w:val="24"/>
        </w:rPr>
        <w:t xml:space="preserve"> </w:t>
      </w:r>
      <w:r w:rsidRPr="007D6405">
        <w:rPr>
          <w:rFonts w:ascii="Arial Narrow" w:eastAsiaTheme="minorHAnsi" w:hAnsi="Arial Narrow"/>
          <w:b/>
          <w:bCs/>
          <w:kern w:val="36"/>
          <w:sz w:val="24"/>
          <w:szCs w:val="24"/>
          <w:lang w:val="pl-PL"/>
        </w:rPr>
        <w:t>godina: 2023./2024.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6C6C29" w:rsidRPr="007D6405" w14:paraId="7CAE989A" w14:textId="77777777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E972" w14:textId="77777777" w:rsidR="006C6C29" w:rsidRPr="007D6405" w:rsidRDefault="006C6C29" w:rsidP="00014CEA">
            <w:pPr>
              <w:spacing w:after="0"/>
              <w:rPr>
                <w:rFonts w:ascii="Arial Narrow" w:eastAsia="Arial Narrow" w:hAnsi="Arial Narrow"/>
                <w:b/>
                <w:bCs/>
                <w:spacing w:val="-2"/>
                <w:sz w:val="24"/>
                <w:szCs w:val="24"/>
              </w:rPr>
            </w:pPr>
            <w:r w:rsidRPr="007D6405">
              <w:rPr>
                <w:rFonts w:ascii="Arial Narrow" w:eastAsia="Arial Narrow" w:hAnsi="Arial Narrow"/>
                <w:b/>
                <w:bCs/>
                <w:spacing w:val="-2"/>
                <w:sz w:val="24"/>
                <w:szCs w:val="24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6C17" w14:textId="77777777" w:rsidR="006C6C29" w:rsidRPr="007D6405" w:rsidRDefault="006C6C29" w:rsidP="00014CEA">
            <w:pPr>
              <w:spacing w:after="0"/>
              <w:rPr>
                <w:rFonts w:ascii="Arial Narrow" w:eastAsiaTheme="minorHAnsi" w:hAnsi="Arial Narrow"/>
                <w:b/>
                <w:i/>
                <w:sz w:val="24"/>
                <w:szCs w:val="24"/>
              </w:rPr>
            </w:pPr>
            <w:r w:rsidRPr="007D6405">
              <w:rPr>
                <w:rFonts w:ascii="Arial Narrow" w:eastAsiaTheme="minorHAnsi" w:hAnsi="Arial Narrow"/>
                <w:b/>
                <w:sz w:val="24"/>
                <w:szCs w:val="24"/>
              </w:rPr>
              <w:t xml:space="preserve">Stručni prijediplomski studij </w:t>
            </w:r>
            <w:r w:rsidRPr="007D6405">
              <w:rPr>
                <w:rFonts w:ascii="Arial Narrow" w:eastAsiaTheme="minorHAnsi" w:hAnsi="Arial Narrow"/>
                <w:b/>
                <w:i/>
                <w:sz w:val="24"/>
                <w:szCs w:val="24"/>
              </w:rPr>
              <w:t>Poljoprivreda</w:t>
            </w:r>
          </w:p>
        </w:tc>
      </w:tr>
      <w:tr w:rsidR="006C6C29" w:rsidRPr="007D6405" w14:paraId="0B7E70DB" w14:textId="77777777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3B83" w14:textId="77777777" w:rsidR="006C6C29" w:rsidRPr="007D6405" w:rsidRDefault="006C6C29" w:rsidP="00014CEA">
            <w:pPr>
              <w:spacing w:after="0"/>
              <w:rPr>
                <w:rFonts w:ascii="Arial Narrow" w:eastAsia="Arial Narrow" w:hAnsi="Arial Narrow"/>
                <w:b/>
                <w:bCs/>
                <w:spacing w:val="-2"/>
                <w:sz w:val="24"/>
                <w:szCs w:val="24"/>
              </w:rPr>
            </w:pPr>
            <w:r w:rsidRPr="007D6405">
              <w:rPr>
                <w:rFonts w:ascii="Arial Narrow" w:eastAsia="Arial Narrow" w:hAnsi="Arial Narrow"/>
                <w:b/>
                <w:bCs/>
                <w:spacing w:val="-2"/>
                <w:sz w:val="24"/>
                <w:szCs w:val="24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FC44" w14:textId="7DDA938F" w:rsidR="006C6C29" w:rsidRPr="007D6405" w:rsidRDefault="007D6405" w:rsidP="007D6405">
            <w:pPr>
              <w:spacing w:after="0"/>
              <w:jc w:val="center"/>
              <w:rPr>
                <w:rFonts w:ascii="Arial Narrow" w:eastAsiaTheme="minorHAnsi" w:hAnsi="Arial Narrow"/>
                <w:b/>
                <w:sz w:val="24"/>
                <w:szCs w:val="24"/>
              </w:rPr>
            </w:pPr>
            <w:r w:rsidRPr="007D6405">
              <w:rPr>
                <w:rFonts w:ascii="Arial Narrow" w:eastAsiaTheme="minorHAnsi" w:hAnsi="Arial Narrow"/>
                <w:b/>
                <w:sz w:val="24"/>
                <w:szCs w:val="24"/>
              </w:rPr>
              <w:t>POLJOPRIVREDNE MELIORACIJE I ZAŠTITA TLA</w:t>
            </w:r>
          </w:p>
        </w:tc>
      </w:tr>
      <w:tr w:rsidR="006C6C29" w:rsidRPr="007D6405" w14:paraId="78C2F1F4" w14:textId="77777777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453A" w14:textId="77777777" w:rsidR="006C6C29" w:rsidRPr="007D6405" w:rsidRDefault="006C6C29" w:rsidP="00014CEA">
            <w:pPr>
              <w:spacing w:after="0"/>
              <w:rPr>
                <w:rFonts w:ascii="Arial Narrow" w:eastAsiaTheme="minorHAnsi" w:hAnsi="Arial Narrow"/>
                <w:sz w:val="24"/>
                <w:szCs w:val="24"/>
              </w:rPr>
            </w:pPr>
            <w:r w:rsidRPr="007D6405">
              <w:rPr>
                <w:rFonts w:ascii="Arial Narrow" w:eastAsiaTheme="minorHAnsi" w:hAnsi="Arial Narrow"/>
                <w:b/>
                <w:sz w:val="24"/>
                <w:szCs w:val="24"/>
              </w:rPr>
              <w:t xml:space="preserve">Šifra: </w:t>
            </w:r>
            <w:r w:rsidRPr="007D6405">
              <w:rPr>
                <w:rFonts w:ascii="Arial Narrow" w:eastAsiaTheme="minorHAnsi" w:hAnsi="Arial Narrow"/>
                <w:sz w:val="24"/>
                <w:szCs w:val="24"/>
              </w:rPr>
              <w:t>241284</w:t>
            </w:r>
          </w:p>
          <w:p w14:paraId="2DB86701" w14:textId="337979CB" w:rsidR="006C6C29" w:rsidRPr="007D6405" w:rsidRDefault="006C6C29" w:rsidP="00014CEA">
            <w:pPr>
              <w:spacing w:after="0"/>
              <w:rPr>
                <w:rFonts w:ascii="Arial Narrow" w:eastAsiaTheme="minorHAnsi" w:hAnsi="Arial Narrow"/>
                <w:bCs/>
                <w:sz w:val="24"/>
                <w:szCs w:val="24"/>
              </w:rPr>
            </w:pPr>
            <w:r w:rsidRPr="007D6405">
              <w:rPr>
                <w:rFonts w:ascii="Arial Narrow" w:eastAsiaTheme="minorHAnsi" w:hAnsi="Arial Narrow"/>
                <w:b/>
                <w:sz w:val="24"/>
                <w:szCs w:val="24"/>
              </w:rPr>
              <w:t>Status</w:t>
            </w:r>
            <w:r w:rsidR="007D6405">
              <w:rPr>
                <w:rFonts w:ascii="Arial Narrow" w:eastAsiaTheme="minorHAnsi" w:hAnsi="Arial Narrow"/>
                <w:bCs/>
                <w:sz w:val="24"/>
                <w:szCs w:val="24"/>
              </w:rPr>
              <w:t>: 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4AA4" w14:textId="77777777" w:rsidR="006C6C29" w:rsidRPr="007D6405" w:rsidRDefault="006C6C29" w:rsidP="00014CEA">
            <w:pPr>
              <w:spacing w:after="0"/>
              <w:jc w:val="center"/>
              <w:rPr>
                <w:rFonts w:ascii="Arial Narrow" w:eastAsia="Arial Narrow" w:hAnsi="Arial Narrow"/>
                <w:b/>
                <w:bCs/>
                <w:spacing w:val="-2"/>
                <w:sz w:val="24"/>
                <w:szCs w:val="24"/>
              </w:rPr>
            </w:pPr>
            <w:r w:rsidRPr="007D6405">
              <w:rPr>
                <w:rFonts w:ascii="Arial Narrow" w:eastAsiaTheme="minorHAnsi" w:hAnsi="Arial Narrow"/>
                <w:b/>
                <w:bCs/>
                <w:sz w:val="24"/>
                <w:szCs w:val="24"/>
              </w:rPr>
              <w:t>Semestar:</w:t>
            </w:r>
            <w:r w:rsidRPr="007D6405">
              <w:rPr>
                <w:rFonts w:ascii="Arial Narrow" w:eastAsiaTheme="minorHAnsi" w:hAnsi="Arial Narrow"/>
                <w:b/>
                <w:sz w:val="24"/>
                <w:szCs w:val="24"/>
              </w:rPr>
              <w:t xml:space="preserve"> 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27C8" w14:textId="2BCD4AD6" w:rsidR="006C6C29" w:rsidRPr="007D6405" w:rsidRDefault="00052CC2" w:rsidP="00014CEA">
            <w:pPr>
              <w:spacing w:after="0"/>
              <w:jc w:val="center"/>
              <w:rPr>
                <w:rFonts w:ascii="Arial Narrow" w:eastAsia="Arial Narrow" w:hAnsi="Arial Narrow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Arial Narrow" w:eastAsiaTheme="minorHAnsi" w:hAnsi="Arial Narrow"/>
                <w:b/>
                <w:bCs/>
                <w:sz w:val="24"/>
                <w:szCs w:val="24"/>
              </w:rPr>
              <w:t>ECTS bodovi: 4</w:t>
            </w:r>
          </w:p>
        </w:tc>
      </w:tr>
      <w:tr w:rsidR="006C6C29" w:rsidRPr="007D6405" w14:paraId="6FCC27DA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16B9" w14:textId="77777777" w:rsidR="006C6C29" w:rsidRPr="007D6405" w:rsidRDefault="006C6C29" w:rsidP="00014CEA">
            <w:pPr>
              <w:spacing w:after="0"/>
              <w:rPr>
                <w:rFonts w:ascii="Arial Narrow" w:eastAsiaTheme="minorHAnsi" w:hAnsi="Arial Narrow"/>
                <w:b/>
                <w:sz w:val="24"/>
                <w:szCs w:val="24"/>
              </w:rPr>
            </w:pPr>
            <w:r w:rsidRPr="007D6405">
              <w:rPr>
                <w:rFonts w:ascii="Arial Narrow" w:eastAsiaTheme="minorHAnsi" w:hAnsi="Arial Narrow"/>
                <w:b/>
                <w:sz w:val="24"/>
                <w:szCs w:val="24"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A56D" w14:textId="77777777" w:rsidR="006C6C29" w:rsidRPr="007D6405" w:rsidRDefault="006C6C29" w:rsidP="00014CEA">
            <w:pPr>
              <w:widowControl w:val="0"/>
              <w:spacing w:after="0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7D6405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Dr. sc. Andrija Špoljar, prof. </w:t>
            </w:r>
            <w:proofErr w:type="spellStart"/>
            <w:r w:rsidRPr="007D6405">
              <w:rPr>
                <w:rFonts w:ascii="Arial Narrow" w:eastAsia="Arial Narrow" w:hAnsi="Arial Narrow"/>
                <w:b/>
                <w:sz w:val="24"/>
                <w:szCs w:val="24"/>
              </w:rPr>
              <w:t>struč</w:t>
            </w:r>
            <w:proofErr w:type="spellEnd"/>
            <w:r w:rsidRPr="007D6405"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, </w:t>
            </w:r>
            <w:proofErr w:type="spellStart"/>
            <w:r w:rsidRPr="007D6405">
              <w:rPr>
                <w:rFonts w:ascii="Arial Narrow" w:eastAsia="Arial Narrow" w:hAnsi="Arial Narrow"/>
                <w:b/>
                <w:sz w:val="24"/>
                <w:szCs w:val="24"/>
              </w:rPr>
              <w:t>stud</w:t>
            </w:r>
            <w:proofErr w:type="spellEnd"/>
            <w:r w:rsidRPr="007D6405">
              <w:rPr>
                <w:rFonts w:ascii="Arial Narrow" w:eastAsia="Arial Narrow" w:hAnsi="Arial Narrow"/>
                <w:b/>
                <w:sz w:val="24"/>
                <w:szCs w:val="24"/>
              </w:rPr>
              <w:t>.</w:t>
            </w:r>
          </w:p>
        </w:tc>
      </w:tr>
      <w:tr w:rsidR="006C6C29" w:rsidRPr="007D6405" w14:paraId="415741BC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CD8F" w14:textId="77777777" w:rsidR="006C6C29" w:rsidRPr="007D6405" w:rsidRDefault="006C6C29" w:rsidP="00014CEA">
            <w:pPr>
              <w:spacing w:after="0"/>
              <w:rPr>
                <w:rFonts w:ascii="Arial Narrow" w:eastAsiaTheme="minorHAnsi" w:hAnsi="Arial Narrow"/>
                <w:b/>
                <w:sz w:val="24"/>
                <w:szCs w:val="24"/>
              </w:rPr>
            </w:pPr>
            <w:r w:rsidRPr="007D6405">
              <w:rPr>
                <w:rFonts w:ascii="Arial Narrow" w:eastAsiaTheme="minorHAnsi" w:hAnsi="Arial Narrow"/>
                <w:b/>
                <w:sz w:val="24"/>
                <w:szCs w:val="24"/>
              </w:rPr>
              <w:t xml:space="preserve">Suradnici: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A810" w14:textId="77777777" w:rsidR="006C6C29" w:rsidRPr="007D6405" w:rsidRDefault="006C6C29" w:rsidP="00014CEA">
            <w:pPr>
              <w:widowControl w:val="0"/>
              <w:spacing w:after="0"/>
              <w:jc w:val="center"/>
              <w:rPr>
                <w:rFonts w:ascii="Arial Narrow" w:eastAsia="Arial Narrow" w:hAnsi="Arial Narrow"/>
                <w:bCs/>
                <w:spacing w:val="6"/>
                <w:sz w:val="24"/>
                <w:szCs w:val="24"/>
              </w:rPr>
            </w:pPr>
            <w:r w:rsidRPr="007D6405">
              <w:rPr>
                <w:rFonts w:ascii="Arial Narrow" w:eastAsia="Arial Narrow" w:hAnsi="Arial Narrow"/>
                <w:bCs/>
                <w:spacing w:val="6"/>
                <w:sz w:val="24"/>
                <w:szCs w:val="24"/>
              </w:rPr>
              <w:t>-</w:t>
            </w:r>
          </w:p>
        </w:tc>
      </w:tr>
      <w:tr w:rsidR="006C6C29" w:rsidRPr="007D6405" w14:paraId="2AF459D8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8D8E" w14:textId="77777777" w:rsidR="006C6C29" w:rsidRPr="007D6405" w:rsidRDefault="006C6C29" w:rsidP="00014CEA">
            <w:pPr>
              <w:spacing w:after="0"/>
              <w:rPr>
                <w:rFonts w:ascii="Arial Narrow" w:eastAsiaTheme="minorHAnsi" w:hAnsi="Arial Narrow"/>
                <w:b/>
                <w:bCs/>
                <w:sz w:val="24"/>
                <w:szCs w:val="24"/>
              </w:rPr>
            </w:pPr>
            <w:r w:rsidRPr="007D6405">
              <w:rPr>
                <w:rFonts w:ascii="Arial Narrow" w:eastAsiaTheme="minorHAnsi" w:hAnsi="Arial Narrow"/>
                <w:b/>
                <w:bCs/>
                <w:sz w:val="24"/>
                <w:szCs w:val="24"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6CA2" w14:textId="77777777" w:rsidR="006C6C29" w:rsidRPr="007D6405" w:rsidRDefault="006C6C29" w:rsidP="00014CEA">
            <w:pPr>
              <w:spacing w:after="0"/>
              <w:jc w:val="center"/>
              <w:rPr>
                <w:rFonts w:ascii="Arial Narrow" w:eastAsiaTheme="minorHAnsi" w:hAnsi="Arial Narrow"/>
                <w:b/>
                <w:sz w:val="24"/>
                <w:szCs w:val="24"/>
              </w:rPr>
            </w:pPr>
            <w:r w:rsidRPr="007D6405">
              <w:rPr>
                <w:rFonts w:ascii="Arial Narrow" w:eastAsiaTheme="minorHAnsi" w:hAnsi="Arial Narrow"/>
                <w:b/>
                <w:sz w:val="24"/>
                <w:szCs w:val="24"/>
              </w:rPr>
              <w:t xml:space="preserve">Sati nastave  </w:t>
            </w:r>
          </w:p>
        </w:tc>
      </w:tr>
      <w:tr w:rsidR="006C6C29" w:rsidRPr="007D6405" w14:paraId="49EC6B6D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88E2" w14:textId="77777777" w:rsidR="006C6C29" w:rsidRPr="007D6405" w:rsidRDefault="006C6C29" w:rsidP="00014CEA">
            <w:pPr>
              <w:spacing w:after="0"/>
              <w:jc w:val="center"/>
              <w:rPr>
                <w:rFonts w:ascii="Arial Narrow" w:eastAsiaTheme="minorHAnsi" w:hAnsi="Arial Narrow"/>
                <w:sz w:val="24"/>
                <w:szCs w:val="24"/>
              </w:rPr>
            </w:pPr>
            <w:r w:rsidRPr="007D6405">
              <w:rPr>
                <w:rFonts w:ascii="Arial Narrow" w:eastAsiaTheme="minorHAnsi" w:hAnsi="Arial Narrow"/>
                <w:sz w:val="24"/>
                <w:szCs w:val="24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4901" w14:textId="77777777" w:rsidR="006C6C29" w:rsidRPr="007D6405" w:rsidRDefault="006C6C29" w:rsidP="00014CEA">
            <w:pPr>
              <w:spacing w:after="0"/>
              <w:jc w:val="center"/>
              <w:rPr>
                <w:rFonts w:ascii="Arial Narrow" w:eastAsiaTheme="minorHAnsi" w:hAnsi="Arial Narrow"/>
                <w:sz w:val="24"/>
                <w:szCs w:val="24"/>
              </w:rPr>
            </w:pPr>
            <w:r w:rsidRPr="007D6405">
              <w:rPr>
                <w:rFonts w:ascii="Arial Narrow" w:eastAsiaTheme="minorHAnsi" w:hAnsi="Arial Narrow"/>
                <w:sz w:val="24"/>
                <w:szCs w:val="24"/>
              </w:rPr>
              <w:t>30</w:t>
            </w:r>
          </w:p>
        </w:tc>
      </w:tr>
      <w:tr w:rsidR="006C6C29" w:rsidRPr="007D6405" w14:paraId="5B2CAFDD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1A0E" w14:textId="77777777" w:rsidR="006C6C29" w:rsidRPr="007D6405" w:rsidRDefault="006C6C29" w:rsidP="00014CEA">
            <w:pPr>
              <w:spacing w:after="0"/>
              <w:jc w:val="center"/>
              <w:rPr>
                <w:rFonts w:ascii="Arial Narrow" w:eastAsiaTheme="minorHAnsi" w:hAnsi="Arial Narrow"/>
                <w:sz w:val="24"/>
                <w:szCs w:val="24"/>
              </w:rPr>
            </w:pPr>
            <w:r w:rsidRPr="007D6405">
              <w:rPr>
                <w:rFonts w:ascii="Arial Narrow" w:eastAsiaTheme="minorHAnsi" w:hAnsi="Arial Narrow"/>
                <w:sz w:val="24"/>
                <w:szCs w:val="24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3C51" w14:textId="504A0D10" w:rsidR="006C6C29" w:rsidRPr="007D6405" w:rsidRDefault="007D6405" w:rsidP="00014CEA">
            <w:pPr>
              <w:spacing w:after="0"/>
              <w:jc w:val="center"/>
              <w:rPr>
                <w:rFonts w:ascii="Arial Narrow" w:eastAsiaTheme="minorHAnsi" w:hAnsi="Arial Narrow"/>
                <w:sz w:val="24"/>
                <w:szCs w:val="24"/>
              </w:rPr>
            </w:pPr>
            <w:r>
              <w:rPr>
                <w:rFonts w:ascii="Arial Narrow" w:eastAsiaTheme="minorHAnsi" w:hAnsi="Arial Narrow"/>
                <w:sz w:val="24"/>
                <w:szCs w:val="24"/>
              </w:rPr>
              <w:t>15</w:t>
            </w:r>
          </w:p>
        </w:tc>
      </w:tr>
      <w:tr w:rsidR="007D6405" w:rsidRPr="007D6405" w14:paraId="4EF4550E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7522" w14:textId="3E62B7A1" w:rsidR="007D6405" w:rsidRPr="007D6405" w:rsidRDefault="007D6405" w:rsidP="00014CEA">
            <w:pPr>
              <w:spacing w:after="0"/>
              <w:jc w:val="center"/>
              <w:rPr>
                <w:rFonts w:ascii="Arial Narrow" w:eastAsiaTheme="minorHAnsi" w:hAnsi="Arial Narrow"/>
                <w:sz w:val="24"/>
                <w:szCs w:val="24"/>
              </w:rPr>
            </w:pPr>
            <w:r>
              <w:rPr>
                <w:rFonts w:ascii="Arial Narrow" w:eastAsiaTheme="minorHAnsi" w:hAnsi="Arial Narrow"/>
                <w:sz w:val="24"/>
                <w:szCs w:val="24"/>
              </w:rPr>
              <w:t>Seminari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8314" w14:textId="1A7F3F16" w:rsidR="007D6405" w:rsidRPr="007D6405" w:rsidRDefault="007D6405" w:rsidP="00014CEA">
            <w:pPr>
              <w:spacing w:after="0"/>
              <w:jc w:val="center"/>
              <w:rPr>
                <w:rFonts w:ascii="Arial Narrow" w:eastAsiaTheme="minorHAnsi" w:hAnsi="Arial Narrow"/>
                <w:sz w:val="24"/>
                <w:szCs w:val="24"/>
              </w:rPr>
            </w:pPr>
            <w:r>
              <w:rPr>
                <w:rFonts w:ascii="Arial Narrow" w:eastAsiaTheme="minorHAnsi" w:hAnsi="Arial Narrow"/>
                <w:sz w:val="24"/>
                <w:szCs w:val="24"/>
              </w:rPr>
              <w:t>15</w:t>
            </w:r>
          </w:p>
        </w:tc>
      </w:tr>
    </w:tbl>
    <w:p w14:paraId="5C639337" w14:textId="77777777" w:rsidR="006C6C29" w:rsidRPr="007D6405" w:rsidRDefault="006C6C29" w:rsidP="006C6C29">
      <w:pPr>
        <w:tabs>
          <w:tab w:val="left" w:pos="2694"/>
        </w:tabs>
        <w:spacing w:after="0"/>
        <w:jc w:val="both"/>
        <w:rPr>
          <w:rFonts w:ascii="Arial Narrow" w:eastAsia="Times New Roman" w:hAnsi="Arial Narrow"/>
          <w:b/>
          <w:sz w:val="24"/>
          <w:szCs w:val="24"/>
          <w:lang w:eastAsia="hr-HR"/>
        </w:rPr>
      </w:pPr>
    </w:p>
    <w:p w14:paraId="50481531" w14:textId="40EC4CC6" w:rsidR="006C6C29" w:rsidRPr="007D6405" w:rsidRDefault="006C6C29" w:rsidP="006C6C29">
      <w:pPr>
        <w:tabs>
          <w:tab w:val="left" w:pos="2694"/>
        </w:tabs>
        <w:spacing w:after="0"/>
        <w:jc w:val="both"/>
        <w:rPr>
          <w:rFonts w:ascii="Arial Narrow" w:eastAsia="Times New Roman" w:hAnsi="Arial Narrow"/>
          <w:b/>
          <w:color w:val="000000"/>
          <w:sz w:val="24"/>
          <w:szCs w:val="24"/>
          <w:lang w:eastAsia="hr-HR"/>
        </w:rPr>
      </w:pPr>
      <w:r w:rsidRPr="007D6405">
        <w:rPr>
          <w:rFonts w:ascii="Arial Narrow" w:eastAsia="Times New Roman" w:hAnsi="Arial Narrow"/>
          <w:b/>
          <w:color w:val="000000"/>
          <w:sz w:val="24"/>
          <w:szCs w:val="24"/>
          <w:lang w:eastAsia="hr-HR"/>
        </w:rPr>
        <w:t>CILJ KOLEGIJA</w:t>
      </w:r>
      <w:r w:rsidR="007D6405">
        <w:rPr>
          <w:rFonts w:ascii="Arial Narrow" w:eastAsia="Times New Roman" w:hAnsi="Arial Narrow"/>
          <w:b/>
          <w:color w:val="000000"/>
          <w:sz w:val="24"/>
          <w:szCs w:val="24"/>
          <w:lang w:eastAsia="hr-HR"/>
        </w:rPr>
        <w:t xml:space="preserve">: </w:t>
      </w:r>
      <w:r w:rsidRPr="007D6405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Cilj kolegija je upoznati studente s načelima, parametrima i kriterijima za projektiranje sustava odvodnje i navodnjavanja. Studenti će biti osposobljeni za projektiranje sustava površinske i podzemne odvodnje te računanje komponenata bilance oborinske vode u tlu i izradu projekta navodnjavanja </w:t>
      </w:r>
      <w:proofErr w:type="spellStart"/>
      <w:r w:rsidRPr="007D6405">
        <w:rPr>
          <w:rFonts w:ascii="Arial Narrow" w:eastAsia="Times New Roman" w:hAnsi="Arial Narrow"/>
          <w:bCs/>
          <w:sz w:val="24"/>
          <w:szCs w:val="24"/>
          <w:lang w:eastAsia="hr-HR"/>
        </w:rPr>
        <w:t>kišenjem</w:t>
      </w:r>
      <w:proofErr w:type="spellEnd"/>
      <w:r w:rsidRPr="007D6405">
        <w:rPr>
          <w:rFonts w:ascii="Arial Narrow" w:eastAsia="Times New Roman" w:hAnsi="Arial Narrow"/>
          <w:bCs/>
          <w:sz w:val="24"/>
          <w:szCs w:val="24"/>
          <w:lang w:eastAsia="hr-HR"/>
        </w:rPr>
        <w:t>. S ciljem održivog gospodarenja tlom također će se upoznati s izvorima, kretanjem i zadržavanjem onečišćujućih tvari u okolišu, njihovim ulaskom u hranidbeni lanac te s posljedicama za zdravlje čovjeka i životinja. Moći će davati preporuke sanacije onečišćenoga tla.</w:t>
      </w:r>
    </w:p>
    <w:p w14:paraId="7861C932" w14:textId="77777777" w:rsidR="006C6C29" w:rsidRPr="007D6405" w:rsidRDefault="006C6C29" w:rsidP="006C6C2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5A707F8B" w14:textId="77777777" w:rsidR="006C6C29" w:rsidRPr="007D6405" w:rsidRDefault="006C6C29" w:rsidP="006C6C29">
      <w:pPr>
        <w:tabs>
          <w:tab w:val="left" w:pos="2694"/>
        </w:tabs>
        <w:spacing w:after="0"/>
        <w:jc w:val="center"/>
        <w:rPr>
          <w:rFonts w:ascii="Arial Narrow" w:eastAsia="Times New Roman" w:hAnsi="Arial Narrow"/>
          <w:b/>
          <w:sz w:val="24"/>
          <w:szCs w:val="24"/>
          <w:lang w:eastAsia="hr-HR"/>
        </w:rPr>
      </w:pPr>
    </w:p>
    <w:p w14:paraId="28D9E56B" w14:textId="77777777" w:rsidR="006C6C29" w:rsidRPr="007D6405" w:rsidRDefault="006C6C29" w:rsidP="006C6C29">
      <w:pPr>
        <w:tabs>
          <w:tab w:val="left" w:pos="2694"/>
        </w:tabs>
        <w:spacing w:after="0"/>
        <w:jc w:val="center"/>
        <w:rPr>
          <w:rFonts w:ascii="Arial Narrow" w:eastAsia="Times New Roman" w:hAnsi="Arial Narrow"/>
          <w:b/>
          <w:sz w:val="24"/>
          <w:szCs w:val="24"/>
          <w:lang w:eastAsia="hr-HR"/>
        </w:rPr>
      </w:pPr>
      <w:r w:rsidRPr="007D6405">
        <w:rPr>
          <w:rFonts w:ascii="Arial Narrow" w:eastAsia="Times New Roman" w:hAnsi="Arial Narrow"/>
          <w:b/>
          <w:sz w:val="24"/>
          <w:szCs w:val="24"/>
          <w:lang w:eastAsia="hr-HR"/>
        </w:rPr>
        <w:t>Izvedbeni plan nastave za redovite studente</w:t>
      </w:r>
    </w:p>
    <w:p w14:paraId="4A42FF41" w14:textId="77777777" w:rsidR="006C6C29" w:rsidRPr="007D6405" w:rsidRDefault="006C6C29" w:rsidP="006C6C29">
      <w:pPr>
        <w:tabs>
          <w:tab w:val="left" w:pos="2694"/>
        </w:tabs>
        <w:spacing w:after="0"/>
        <w:jc w:val="center"/>
        <w:rPr>
          <w:rFonts w:ascii="Arial Narrow" w:eastAsia="Times New Roman" w:hAnsi="Arial Narrow"/>
          <w:b/>
          <w:sz w:val="24"/>
          <w:szCs w:val="24"/>
          <w:lang w:eastAsia="hr-HR"/>
        </w:rPr>
      </w:pPr>
    </w:p>
    <w:p w14:paraId="07474219" w14:textId="77777777" w:rsidR="006C6C29" w:rsidRPr="007D6405" w:rsidRDefault="006C6C29" w:rsidP="006C6C2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7D6405">
        <w:rPr>
          <w:rFonts w:ascii="Arial Narrow" w:hAnsi="Arial Narrow"/>
          <w:b/>
          <w:sz w:val="24"/>
          <w:szCs w:val="24"/>
        </w:rPr>
        <w:t xml:space="preserve">Početak i završetak  te satnica izvođenja nastave utvrđeni su akademskim kalendarom i rasporedom nastave. </w:t>
      </w:r>
    </w:p>
    <w:p w14:paraId="53BF789F" w14:textId="77777777" w:rsidR="006C6C29" w:rsidRPr="007D6405" w:rsidRDefault="006C6C29" w:rsidP="006C6C29">
      <w:pPr>
        <w:tabs>
          <w:tab w:val="left" w:pos="2694"/>
        </w:tabs>
        <w:spacing w:after="0"/>
        <w:jc w:val="center"/>
        <w:rPr>
          <w:rFonts w:ascii="Arial Narrow" w:eastAsia="Times New Roman" w:hAnsi="Arial Narrow"/>
          <w:b/>
          <w:sz w:val="24"/>
          <w:szCs w:val="24"/>
          <w:lang w:eastAsia="hr-HR"/>
        </w:rPr>
      </w:pPr>
    </w:p>
    <w:p w14:paraId="738346CC" w14:textId="77777777" w:rsidR="006C6C29" w:rsidRPr="007D6405" w:rsidRDefault="006C6C29" w:rsidP="006C6C29">
      <w:pPr>
        <w:tabs>
          <w:tab w:val="left" w:pos="2694"/>
        </w:tabs>
        <w:spacing w:after="0"/>
        <w:rPr>
          <w:rFonts w:ascii="Arial Narrow" w:eastAsia="Times New Roman" w:hAnsi="Arial Narrow"/>
          <w:b/>
          <w:sz w:val="24"/>
          <w:szCs w:val="24"/>
          <w:lang w:eastAsia="hr-HR"/>
        </w:rPr>
      </w:pPr>
      <w:r w:rsidRPr="007D6405">
        <w:rPr>
          <w:rFonts w:ascii="Arial Narrow" w:eastAsia="Times New Roman" w:hAnsi="Arial Narrow"/>
          <w:b/>
          <w:sz w:val="24"/>
          <w:szCs w:val="24"/>
          <w:lang w:eastAsia="hr-HR"/>
        </w:rPr>
        <w:t xml:space="preserve">1. Nastavne jedinice, oblici nastave i mjesta izvođenja     </w:t>
      </w:r>
    </w:p>
    <w:p w14:paraId="0E3FF48D" w14:textId="77777777" w:rsidR="006C6C29" w:rsidRPr="007D6405" w:rsidRDefault="006C6C29" w:rsidP="006C6C29">
      <w:pPr>
        <w:tabs>
          <w:tab w:val="left" w:pos="2694"/>
        </w:tabs>
        <w:spacing w:after="0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  <w:r w:rsidRPr="007D6405">
        <w:rPr>
          <w:rFonts w:ascii="Arial Narrow" w:eastAsia="Times New Roman" w:hAnsi="Arial Narrow"/>
          <w:sz w:val="24"/>
          <w:szCs w:val="24"/>
          <w:lang w:eastAsia="hr-HR"/>
        </w:rPr>
        <w:t xml:space="preserve">Točna satnica izvođenja nastave (početak i završetak pojedinog oblika nastave) odrađuje se prema rasporedu nastave koji je istaknut na službenim Internet stranicama Učilišta.  </w:t>
      </w:r>
    </w:p>
    <w:p w14:paraId="46958330" w14:textId="77777777" w:rsidR="006C6C29" w:rsidRPr="00705B8D" w:rsidRDefault="006C6C29" w:rsidP="006C6C29">
      <w:pPr>
        <w:tabs>
          <w:tab w:val="left" w:pos="2694"/>
        </w:tabs>
        <w:spacing w:after="0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124"/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5785"/>
        <w:gridCol w:w="523"/>
        <w:gridCol w:w="518"/>
        <w:gridCol w:w="524"/>
        <w:gridCol w:w="1320"/>
      </w:tblGrid>
      <w:tr w:rsidR="006C6C29" w:rsidRPr="00705B8D" w14:paraId="1C681172" w14:textId="77777777" w:rsidTr="007D6405">
        <w:tc>
          <w:tcPr>
            <w:tcW w:w="872" w:type="dxa"/>
            <w:vMerge w:val="restart"/>
            <w:shd w:val="clear" w:color="auto" w:fill="auto"/>
            <w:vAlign w:val="center"/>
          </w:tcPr>
          <w:p w14:paraId="70D6AA97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7D6405">
              <w:rPr>
                <w:rFonts w:ascii="Arial Narrow" w:eastAsia="Times New Roman" w:hAnsi="Arial Narrow"/>
                <w:b/>
                <w:lang w:eastAsia="hr-HR"/>
              </w:rPr>
              <w:t>Redni broj</w:t>
            </w:r>
          </w:p>
        </w:tc>
        <w:tc>
          <w:tcPr>
            <w:tcW w:w="5785" w:type="dxa"/>
            <w:vMerge w:val="restart"/>
            <w:shd w:val="clear" w:color="auto" w:fill="auto"/>
            <w:vAlign w:val="center"/>
          </w:tcPr>
          <w:p w14:paraId="765B611B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7D6405">
              <w:rPr>
                <w:rFonts w:ascii="Arial Narrow" w:eastAsia="Times New Roman" w:hAnsi="Arial Narrow"/>
                <w:b/>
                <w:lang w:eastAsia="hr-HR"/>
              </w:rPr>
              <w:t>Nastavna jedinica</w:t>
            </w:r>
          </w:p>
        </w:tc>
        <w:tc>
          <w:tcPr>
            <w:tcW w:w="1565" w:type="dxa"/>
            <w:gridSpan w:val="3"/>
            <w:shd w:val="clear" w:color="auto" w:fill="auto"/>
          </w:tcPr>
          <w:p w14:paraId="2AA94B8F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7D6405">
              <w:rPr>
                <w:rFonts w:ascii="Arial Narrow" w:eastAsia="Times New Roman" w:hAnsi="Arial Narrow"/>
                <w:b/>
                <w:lang w:eastAsia="hr-HR"/>
              </w:rPr>
              <w:t>Oblici nastave</w:t>
            </w:r>
          </w:p>
        </w:tc>
        <w:tc>
          <w:tcPr>
            <w:tcW w:w="1320" w:type="dxa"/>
            <w:vMerge w:val="restart"/>
          </w:tcPr>
          <w:p w14:paraId="3BC48571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7D6405">
              <w:rPr>
                <w:rFonts w:ascii="Arial Narrow" w:eastAsia="Times New Roman" w:hAnsi="Arial Narrow"/>
                <w:b/>
                <w:lang w:eastAsia="hr-HR"/>
              </w:rPr>
              <w:t>Mjesto</w:t>
            </w:r>
          </w:p>
          <w:p w14:paraId="7D400761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7D6405">
              <w:rPr>
                <w:rFonts w:ascii="Arial Narrow" w:eastAsia="Times New Roman" w:hAnsi="Arial Narrow"/>
                <w:b/>
                <w:lang w:eastAsia="hr-HR"/>
              </w:rPr>
              <w:t>održavanja</w:t>
            </w:r>
          </w:p>
        </w:tc>
      </w:tr>
      <w:tr w:rsidR="006C6C29" w:rsidRPr="00705B8D" w14:paraId="5EEA74E7" w14:textId="77777777" w:rsidTr="007D6405">
        <w:tc>
          <w:tcPr>
            <w:tcW w:w="872" w:type="dxa"/>
            <w:vMerge/>
            <w:shd w:val="clear" w:color="auto" w:fill="auto"/>
          </w:tcPr>
          <w:p w14:paraId="5F7209F8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85" w:type="dxa"/>
            <w:vMerge/>
            <w:shd w:val="clear" w:color="auto" w:fill="auto"/>
          </w:tcPr>
          <w:p w14:paraId="34F55AD7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23" w:type="dxa"/>
            <w:shd w:val="clear" w:color="auto" w:fill="auto"/>
          </w:tcPr>
          <w:p w14:paraId="43AACB96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7D6405">
              <w:rPr>
                <w:rFonts w:ascii="Arial Narrow" w:eastAsia="Times New Roman" w:hAnsi="Arial Narrow"/>
                <w:b/>
                <w:lang w:eastAsia="hr-HR"/>
              </w:rPr>
              <w:t>P</w:t>
            </w:r>
          </w:p>
        </w:tc>
        <w:tc>
          <w:tcPr>
            <w:tcW w:w="518" w:type="dxa"/>
            <w:shd w:val="clear" w:color="auto" w:fill="auto"/>
          </w:tcPr>
          <w:p w14:paraId="0A511F66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7D6405">
              <w:rPr>
                <w:rFonts w:ascii="Arial Narrow" w:eastAsia="Times New Roman" w:hAnsi="Arial Narrow"/>
                <w:b/>
                <w:lang w:eastAsia="hr-HR"/>
              </w:rPr>
              <w:t>V</w:t>
            </w:r>
          </w:p>
        </w:tc>
        <w:tc>
          <w:tcPr>
            <w:tcW w:w="524" w:type="dxa"/>
            <w:shd w:val="clear" w:color="auto" w:fill="auto"/>
          </w:tcPr>
          <w:p w14:paraId="652E40BA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7D6405">
              <w:rPr>
                <w:rFonts w:ascii="Arial Narrow" w:eastAsia="Times New Roman" w:hAnsi="Arial Narrow"/>
                <w:b/>
                <w:lang w:eastAsia="hr-HR"/>
              </w:rPr>
              <w:t>S</w:t>
            </w:r>
          </w:p>
        </w:tc>
        <w:tc>
          <w:tcPr>
            <w:tcW w:w="1320" w:type="dxa"/>
            <w:vMerge/>
          </w:tcPr>
          <w:p w14:paraId="3A761402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6C6C29" w:rsidRPr="00705B8D" w14:paraId="4116C9C2" w14:textId="77777777" w:rsidTr="007D6405">
        <w:tc>
          <w:tcPr>
            <w:tcW w:w="872" w:type="dxa"/>
            <w:shd w:val="clear" w:color="auto" w:fill="auto"/>
          </w:tcPr>
          <w:p w14:paraId="6393BC80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1.</w:t>
            </w:r>
          </w:p>
          <w:p w14:paraId="35B35AA2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1.1.</w:t>
            </w:r>
          </w:p>
          <w:p w14:paraId="3CA8D46A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1.2</w:t>
            </w:r>
          </w:p>
          <w:p w14:paraId="33E9BF00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1.3.</w:t>
            </w:r>
          </w:p>
          <w:p w14:paraId="29512A55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1.3.1.</w:t>
            </w:r>
          </w:p>
          <w:p w14:paraId="29D1D5B9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1.3.2.</w:t>
            </w:r>
          </w:p>
          <w:p w14:paraId="7200E1B0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1.3.2.1.</w:t>
            </w:r>
          </w:p>
          <w:p w14:paraId="26DF01B8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lastRenderedPageBreak/>
              <w:t>1.3.2.2.</w:t>
            </w:r>
          </w:p>
          <w:p w14:paraId="5451AF28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1.4.</w:t>
            </w:r>
          </w:p>
          <w:p w14:paraId="5CB97E07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1.6.</w:t>
            </w:r>
          </w:p>
        </w:tc>
        <w:tc>
          <w:tcPr>
            <w:tcW w:w="5785" w:type="dxa"/>
            <w:shd w:val="clear" w:color="auto" w:fill="auto"/>
          </w:tcPr>
          <w:p w14:paraId="5324ACFB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aps/>
                <w:color w:val="000000"/>
                <w:lang w:eastAsia="hr-HR"/>
              </w:rPr>
              <w:lastRenderedPageBreak/>
              <w:t>Odvodnja</w:t>
            </w:r>
          </w:p>
          <w:p w14:paraId="410CFC3D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Problemi koji se javljaju pod utjecajem suvišne vode</w:t>
            </w:r>
          </w:p>
          <w:p w14:paraId="2A358EF2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proofErr w:type="spellStart"/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Oplav</w:t>
            </w:r>
            <w:proofErr w:type="spellEnd"/>
          </w:p>
          <w:p w14:paraId="63B9AB22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Načini (metode) navodnjavanja</w:t>
            </w:r>
          </w:p>
          <w:p w14:paraId="64E733A8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Odvodnja kanalima</w:t>
            </w:r>
          </w:p>
          <w:p w14:paraId="14B59AFC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Podzemna odvodnja</w:t>
            </w:r>
          </w:p>
          <w:p w14:paraId="16077F0E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Sistematska cijevna drenaža (osnovni parametri i kriteriji)</w:t>
            </w:r>
          </w:p>
          <w:p w14:paraId="38A1F6D5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lastRenderedPageBreak/>
              <w:t>Nesistematska cijevna drenaža</w:t>
            </w:r>
          </w:p>
          <w:p w14:paraId="38870C71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Kombinirana odvodnja (</w:t>
            </w:r>
            <w:proofErr w:type="spellStart"/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krtičenje</w:t>
            </w:r>
            <w:proofErr w:type="spellEnd"/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 xml:space="preserve"> i podrivanje, filtar materijal)</w:t>
            </w:r>
          </w:p>
          <w:p w14:paraId="2FF51455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 xml:space="preserve">Gospodarenje </w:t>
            </w:r>
            <w:proofErr w:type="spellStart"/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hidromeloracijskim</w:t>
            </w:r>
            <w:proofErr w:type="spellEnd"/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 xml:space="preserve"> sustavima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819CD14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lastRenderedPageBreak/>
              <w:t>10</w:t>
            </w:r>
          </w:p>
        </w:tc>
        <w:tc>
          <w:tcPr>
            <w:tcW w:w="518" w:type="dxa"/>
            <w:shd w:val="clear" w:color="auto" w:fill="auto"/>
          </w:tcPr>
          <w:p w14:paraId="40DD6E0E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09D3D73F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320" w:type="dxa"/>
            <w:vAlign w:val="center"/>
          </w:tcPr>
          <w:p w14:paraId="1EF53C4B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D6405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6C6C29" w:rsidRPr="00705B8D" w14:paraId="458DA734" w14:textId="77777777" w:rsidTr="007D6405">
        <w:tc>
          <w:tcPr>
            <w:tcW w:w="872" w:type="dxa"/>
            <w:shd w:val="clear" w:color="auto" w:fill="auto"/>
          </w:tcPr>
          <w:p w14:paraId="22470061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2.</w:t>
            </w:r>
          </w:p>
          <w:p w14:paraId="18E6481B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2.1.</w:t>
            </w:r>
          </w:p>
          <w:p w14:paraId="5568F67E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2.2.</w:t>
            </w:r>
          </w:p>
          <w:p w14:paraId="36C532F0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2.3.</w:t>
            </w:r>
          </w:p>
          <w:p w14:paraId="464001FF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2.3.1.</w:t>
            </w:r>
          </w:p>
          <w:p w14:paraId="20996131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2.3.2.</w:t>
            </w:r>
          </w:p>
          <w:p w14:paraId="37324834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3.</w:t>
            </w:r>
          </w:p>
        </w:tc>
        <w:tc>
          <w:tcPr>
            <w:tcW w:w="5785" w:type="dxa"/>
            <w:shd w:val="clear" w:color="auto" w:fill="auto"/>
          </w:tcPr>
          <w:p w14:paraId="1F08BD99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aps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aps/>
                <w:color w:val="000000"/>
                <w:lang w:eastAsia="hr-HR"/>
              </w:rPr>
              <w:t>Navodnjavanje</w:t>
            </w:r>
          </w:p>
          <w:p w14:paraId="2D5E4DBB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 xml:space="preserve">Koristi i problemi navodnjavanja </w:t>
            </w:r>
          </w:p>
          <w:p w14:paraId="15D8CCC9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Norma navodnjavanja</w:t>
            </w:r>
          </w:p>
          <w:p w14:paraId="39350A4B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Doziranje vode pri navodnjavanju</w:t>
            </w:r>
          </w:p>
          <w:p w14:paraId="42D8BFD4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Obrok navodnjavanja</w:t>
            </w:r>
          </w:p>
          <w:p w14:paraId="10440707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Trenutak početka navodnjavanja</w:t>
            </w:r>
          </w:p>
          <w:p w14:paraId="1CCE574F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 xml:space="preserve">Metode navodnjavanja (površinsko, podzemno, </w:t>
            </w:r>
            <w:proofErr w:type="spellStart"/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kišenje</w:t>
            </w:r>
            <w:proofErr w:type="spellEnd"/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, lokalizirano)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2F83B48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  <w:p w14:paraId="7806FADE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14:paraId="3ED2FBF4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3F18894C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320" w:type="dxa"/>
            <w:vAlign w:val="center"/>
          </w:tcPr>
          <w:p w14:paraId="2B57F14B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67D08510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D6405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6C6C29" w:rsidRPr="00705B8D" w14:paraId="01554763" w14:textId="77777777" w:rsidTr="007D6405">
        <w:tc>
          <w:tcPr>
            <w:tcW w:w="872" w:type="dxa"/>
            <w:shd w:val="clear" w:color="auto" w:fill="auto"/>
          </w:tcPr>
          <w:p w14:paraId="66546169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3.</w:t>
            </w:r>
          </w:p>
          <w:p w14:paraId="4E29EC16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3.1.</w:t>
            </w:r>
          </w:p>
          <w:p w14:paraId="3952D3E5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3.2.</w:t>
            </w:r>
          </w:p>
          <w:p w14:paraId="3997D21B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3.3.</w:t>
            </w:r>
          </w:p>
          <w:p w14:paraId="10642E74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3.4.</w:t>
            </w:r>
          </w:p>
        </w:tc>
        <w:tc>
          <w:tcPr>
            <w:tcW w:w="5785" w:type="dxa"/>
            <w:shd w:val="clear" w:color="auto" w:fill="auto"/>
          </w:tcPr>
          <w:p w14:paraId="6E56C70B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aps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aps/>
                <w:color w:val="000000"/>
                <w:lang w:eastAsia="hr-HR"/>
              </w:rPr>
              <w:t>Osnovi geodezije</w:t>
            </w:r>
          </w:p>
          <w:p w14:paraId="121EE5F6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aps/>
                <w:color w:val="000000"/>
                <w:lang w:eastAsia="hr-HR"/>
              </w:rPr>
              <w:t>P</w:t>
            </w: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lanovi i karte</w:t>
            </w:r>
          </w:p>
          <w:p w14:paraId="4668D6AC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Mjerilo</w:t>
            </w:r>
          </w:p>
          <w:p w14:paraId="3F006930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Apsolutni i relativni pad</w:t>
            </w:r>
          </w:p>
          <w:p w14:paraId="0DD03513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Izračunavanje površine na planovima i kartama</w:t>
            </w:r>
          </w:p>
        </w:tc>
        <w:tc>
          <w:tcPr>
            <w:tcW w:w="523" w:type="dxa"/>
            <w:shd w:val="clear" w:color="auto" w:fill="auto"/>
          </w:tcPr>
          <w:p w14:paraId="0790DD31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5B82589F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5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328EB1F7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320" w:type="dxa"/>
          </w:tcPr>
          <w:p w14:paraId="274E2148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7B5F84BE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1A747911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D6405">
              <w:rPr>
                <w:rFonts w:ascii="Arial Narrow" w:eastAsia="Times New Roman" w:hAnsi="Arial Narrow"/>
                <w:lang w:eastAsia="hr-HR"/>
              </w:rPr>
              <w:t xml:space="preserve"> Predavaonica</w:t>
            </w:r>
          </w:p>
        </w:tc>
      </w:tr>
      <w:tr w:rsidR="006C6C29" w:rsidRPr="00705B8D" w14:paraId="073280D3" w14:textId="77777777" w:rsidTr="007D6405">
        <w:tc>
          <w:tcPr>
            <w:tcW w:w="872" w:type="dxa"/>
            <w:shd w:val="clear" w:color="auto" w:fill="auto"/>
          </w:tcPr>
          <w:p w14:paraId="3FA05C02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4.</w:t>
            </w:r>
          </w:p>
          <w:p w14:paraId="05F697AA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4.1.</w:t>
            </w:r>
          </w:p>
          <w:p w14:paraId="60251904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4.2.</w:t>
            </w:r>
          </w:p>
        </w:tc>
        <w:tc>
          <w:tcPr>
            <w:tcW w:w="5785" w:type="dxa"/>
            <w:shd w:val="clear" w:color="auto" w:fill="auto"/>
          </w:tcPr>
          <w:p w14:paraId="0A3D9A81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aps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aps/>
                <w:color w:val="000000"/>
                <w:lang w:eastAsia="hr-HR"/>
              </w:rPr>
              <w:t>odvodnjA</w:t>
            </w:r>
          </w:p>
          <w:p w14:paraId="785CF77D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Odvodnja sustavom otvorenih kanala</w:t>
            </w:r>
          </w:p>
          <w:p w14:paraId="218F7232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Odvodnja sustavom cijevne drenaže</w:t>
            </w:r>
          </w:p>
        </w:tc>
        <w:tc>
          <w:tcPr>
            <w:tcW w:w="523" w:type="dxa"/>
            <w:shd w:val="clear" w:color="auto" w:fill="auto"/>
          </w:tcPr>
          <w:p w14:paraId="171C9E57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3FF32F98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5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6F75B8B3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320" w:type="dxa"/>
          </w:tcPr>
          <w:p w14:paraId="123BAD1B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166CA4E0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D6405">
              <w:rPr>
                <w:rFonts w:ascii="Arial Narrow" w:eastAsia="Times New Roman" w:hAnsi="Arial Narrow"/>
                <w:lang w:eastAsia="hr-HR"/>
              </w:rPr>
              <w:t>Predavaonica</w:t>
            </w:r>
          </w:p>
          <w:p w14:paraId="60FDE477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6C6C29" w:rsidRPr="00705B8D" w14:paraId="42D0A897" w14:textId="77777777" w:rsidTr="007D6405">
        <w:tc>
          <w:tcPr>
            <w:tcW w:w="872" w:type="dxa"/>
            <w:shd w:val="clear" w:color="auto" w:fill="auto"/>
          </w:tcPr>
          <w:p w14:paraId="3784DF17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5.</w:t>
            </w:r>
          </w:p>
          <w:p w14:paraId="7F6F5748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5.1.</w:t>
            </w:r>
          </w:p>
          <w:p w14:paraId="6D7474DE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5.2.</w:t>
            </w:r>
          </w:p>
        </w:tc>
        <w:tc>
          <w:tcPr>
            <w:tcW w:w="5785" w:type="dxa"/>
            <w:shd w:val="clear" w:color="auto" w:fill="auto"/>
          </w:tcPr>
          <w:p w14:paraId="27B4517A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aps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aps/>
                <w:color w:val="000000"/>
                <w:lang w:eastAsia="hr-HR"/>
              </w:rPr>
              <w:t>NAVODNJAVANJE</w:t>
            </w:r>
          </w:p>
          <w:p w14:paraId="4BA66D4B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 xml:space="preserve">Evapotranspiracija i bilanca vode prema </w:t>
            </w:r>
            <w:proofErr w:type="spellStart"/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Thornthwaite</w:t>
            </w:r>
            <w:proofErr w:type="spellEnd"/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-u</w:t>
            </w:r>
          </w:p>
          <w:p w14:paraId="4ABBA405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 xml:space="preserve">Navodnjavanje </w:t>
            </w:r>
            <w:proofErr w:type="spellStart"/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kišenjem</w:t>
            </w:r>
            <w:proofErr w:type="spellEnd"/>
          </w:p>
        </w:tc>
        <w:tc>
          <w:tcPr>
            <w:tcW w:w="523" w:type="dxa"/>
            <w:shd w:val="clear" w:color="auto" w:fill="auto"/>
          </w:tcPr>
          <w:p w14:paraId="1B90427D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</w:tc>
        <w:tc>
          <w:tcPr>
            <w:tcW w:w="518" w:type="dxa"/>
            <w:shd w:val="clear" w:color="auto" w:fill="auto"/>
          </w:tcPr>
          <w:p w14:paraId="085373C1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  <w:p w14:paraId="048C6B63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5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1A007841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320" w:type="dxa"/>
          </w:tcPr>
          <w:p w14:paraId="1F120D70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129A4188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D6405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6C6C29" w:rsidRPr="00705B8D" w14:paraId="035BC07C" w14:textId="77777777" w:rsidTr="007D6405">
        <w:tc>
          <w:tcPr>
            <w:tcW w:w="872" w:type="dxa"/>
            <w:shd w:val="clear" w:color="auto" w:fill="auto"/>
          </w:tcPr>
          <w:p w14:paraId="59E08CCF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</w:tc>
        <w:tc>
          <w:tcPr>
            <w:tcW w:w="5785" w:type="dxa"/>
            <w:shd w:val="clear" w:color="auto" w:fill="auto"/>
          </w:tcPr>
          <w:p w14:paraId="1686C6E1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aps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aps/>
                <w:color w:val="000000"/>
                <w:lang w:eastAsia="hr-HR"/>
              </w:rPr>
              <w:t>Nastavna jedinica- ZAŠTITA TLA</w:t>
            </w:r>
          </w:p>
        </w:tc>
        <w:tc>
          <w:tcPr>
            <w:tcW w:w="523" w:type="dxa"/>
            <w:shd w:val="clear" w:color="auto" w:fill="auto"/>
          </w:tcPr>
          <w:p w14:paraId="4B886BDF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</w:tc>
        <w:tc>
          <w:tcPr>
            <w:tcW w:w="518" w:type="dxa"/>
            <w:shd w:val="clear" w:color="auto" w:fill="auto"/>
          </w:tcPr>
          <w:p w14:paraId="4B9F2473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334632D5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320" w:type="dxa"/>
          </w:tcPr>
          <w:p w14:paraId="2718F42A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6C6C29" w:rsidRPr="00705B8D" w14:paraId="045F2FF2" w14:textId="77777777" w:rsidTr="007D6405">
        <w:tc>
          <w:tcPr>
            <w:tcW w:w="872" w:type="dxa"/>
            <w:shd w:val="clear" w:color="auto" w:fill="auto"/>
          </w:tcPr>
          <w:p w14:paraId="71F404A0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6.</w:t>
            </w:r>
          </w:p>
          <w:p w14:paraId="39625514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6.1.</w:t>
            </w:r>
          </w:p>
          <w:p w14:paraId="0C66A9EC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6.2.</w:t>
            </w:r>
          </w:p>
        </w:tc>
        <w:tc>
          <w:tcPr>
            <w:tcW w:w="5785" w:type="dxa"/>
            <w:shd w:val="clear" w:color="auto" w:fill="auto"/>
          </w:tcPr>
          <w:p w14:paraId="59918B6A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aps/>
                <w:color w:val="000000"/>
                <w:lang w:eastAsia="hr-HR"/>
              </w:rPr>
              <w:t xml:space="preserve">Uvod – </w:t>
            </w: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onečišćujuće tvari u okolišu</w:t>
            </w:r>
          </w:p>
          <w:p w14:paraId="3F9E42B1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Onečišćujuće tvari u atmosferi, tlu i vodama</w:t>
            </w:r>
          </w:p>
          <w:p w14:paraId="35714A55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 xml:space="preserve">Kretanje i izvori onečišćujućih tvari 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63D6409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  <w:p w14:paraId="0C33A037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3</w:t>
            </w:r>
          </w:p>
          <w:p w14:paraId="33960385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</w:tc>
        <w:tc>
          <w:tcPr>
            <w:tcW w:w="518" w:type="dxa"/>
            <w:shd w:val="clear" w:color="auto" w:fill="auto"/>
          </w:tcPr>
          <w:p w14:paraId="1D11DF3C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  <w:p w14:paraId="51ADB313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0FBBB52D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320" w:type="dxa"/>
          </w:tcPr>
          <w:p w14:paraId="2F222796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4C556DB9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D6405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6C6C29" w:rsidRPr="00705B8D" w14:paraId="206B5FFE" w14:textId="77777777" w:rsidTr="007D6405">
        <w:tc>
          <w:tcPr>
            <w:tcW w:w="872" w:type="dxa"/>
            <w:shd w:val="clear" w:color="auto" w:fill="auto"/>
          </w:tcPr>
          <w:p w14:paraId="52BF134E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7.</w:t>
            </w:r>
          </w:p>
          <w:p w14:paraId="0754809D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  <w:p w14:paraId="4FD6C261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7.1.</w:t>
            </w:r>
          </w:p>
          <w:p w14:paraId="7CEBD7AE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  <w:p w14:paraId="7EBE233F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  <w:p w14:paraId="5F5B1D99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7.2.</w:t>
            </w:r>
          </w:p>
          <w:p w14:paraId="458B5E35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  <w:p w14:paraId="0EA9F91D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  <w:p w14:paraId="29C6898E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  <w:p w14:paraId="4097D305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7.3.</w:t>
            </w:r>
          </w:p>
          <w:p w14:paraId="1B8736C4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  <w:p w14:paraId="2D4CCFC7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7.4.</w:t>
            </w:r>
          </w:p>
        </w:tc>
        <w:tc>
          <w:tcPr>
            <w:tcW w:w="5785" w:type="dxa"/>
            <w:shd w:val="clear" w:color="auto" w:fill="auto"/>
          </w:tcPr>
          <w:p w14:paraId="76CBBF36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aps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aps/>
                <w:color w:val="000000"/>
                <w:lang w:eastAsia="hr-HR"/>
              </w:rPr>
              <w:t>klasifikacija oštećenja tala</w:t>
            </w:r>
          </w:p>
          <w:p w14:paraId="0173641F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 xml:space="preserve">     -stupanj, vrste, procesi i posljedice oštećenja</w:t>
            </w:r>
          </w:p>
          <w:p w14:paraId="42D4A326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aps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I</w:t>
            </w:r>
            <w:r w:rsidRPr="007D6405">
              <w:rPr>
                <w:rFonts w:ascii="Arial Narrow" w:eastAsia="Times New Roman" w:hAnsi="Arial Narrow"/>
                <w:caps/>
                <w:color w:val="000000"/>
                <w:lang w:eastAsia="hr-HR"/>
              </w:rPr>
              <w:t xml:space="preserve"> stupanj oštećenja – slabo oštećenjE</w:t>
            </w:r>
          </w:p>
          <w:p w14:paraId="7283B0E2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 xml:space="preserve">     -degradacija tala u intenzivnoj biljnoj proizvodnji</w:t>
            </w:r>
          </w:p>
          <w:p w14:paraId="4125CFBA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 xml:space="preserve">     -degradacija tala i </w:t>
            </w:r>
            <w:proofErr w:type="spellStart"/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akvatičnih</w:t>
            </w:r>
            <w:proofErr w:type="spellEnd"/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 xml:space="preserve"> ekosustava melioracijskim zahvatima </w:t>
            </w:r>
          </w:p>
          <w:p w14:paraId="629EF5B3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II STUPANJ OŠTEĆENJA – OSREDNJE OŠTEĆENJE</w:t>
            </w:r>
          </w:p>
          <w:p w14:paraId="0744B9C9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 xml:space="preserve">     -onečišćenje tla – kontaminacija teškim metalima  </w:t>
            </w:r>
          </w:p>
          <w:p w14:paraId="7297FAC1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 xml:space="preserve">     -ostaci pesticida i </w:t>
            </w:r>
            <w:proofErr w:type="spellStart"/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policiklički</w:t>
            </w:r>
            <w:proofErr w:type="spellEnd"/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 xml:space="preserve"> aromatski ugljikovodici (PAH) u tlu</w:t>
            </w:r>
          </w:p>
          <w:p w14:paraId="4B7BBACB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 xml:space="preserve">     -onečišćenje tla </w:t>
            </w:r>
            <w:proofErr w:type="spellStart"/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petrokemikalijama</w:t>
            </w:r>
            <w:proofErr w:type="spellEnd"/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 xml:space="preserve"> i </w:t>
            </w:r>
            <w:proofErr w:type="spellStart"/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radionukleotidima</w:t>
            </w:r>
            <w:proofErr w:type="spellEnd"/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 xml:space="preserve">, kisele kiše  </w:t>
            </w:r>
          </w:p>
          <w:p w14:paraId="64B9E12D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aps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aps/>
                <w:color w:val="000000"/>
                <w:lang w:eastAsia="hr-HR"/>
              </w:rPr>
              <w:t>iii stupanj oštećenja – teško oštećenje</w:t>
            </w:r>
          </w:p>
          <w:p w14:paraId="4A00569C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aps/>
                <w:color w:val="000000"/>
                <w:lang w:eastAsia="hr-HR"/>
              </w:rPr>
              <w:t xml:space="preserve">     -</w:t>
            </w: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erozija tla vodom i vjetrom, te ostali procesi premještanja tla</w:t>
            </w:r>
          </w:p>
          <w:p w14:paraId="0A0781A8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aps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aps/>
                <w:color w:val="000000"/>
                <w:lang w:eastAsia="hr-HR"/>
              </w:rPr>
              <w:t>iv stupanj oštećenja – nepovratno oštećenjE</w:t>
            </w:r>
          </w:p>
          <w:p w14:paraId="5D05BB7C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aps/>
                <w:color w:val="000000"/>
                <w:lang w:eastAsia="hr-HR"/>
              </w:rPr>
              <w:t xml:space="preserve">     -</w:t>
            </w: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prenamjena tla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FF65964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  <w:p w14:paraId="68D026E5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  <w:p w14:paraId="147109AB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  <w:p w14:paraId="4F8C9CDE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  <w:p w14:paraId="606ACFE1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5</w:t>
            </w:r>
          </w:p>
          <w:p w14:paraId="7CB5E5C4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  <w:p w14:paraId="693C9A25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  <w:p w14:paraId="54F266B7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  <w:p w14:paraId="725B5C2F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</w:tc>
        <w:tc>
          <w:tcPr>
            <w:tcW w:w="518" w:type="dxa"/>
            <w:shd w:val="clear" w:color="auto" w:fill="auto"/>
          </w:tcPr>
          <w:p w14:paraId="35EC71E2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4AD9B9DA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D6405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1320" w:type="dxa"/>
          </w:tcPr>
          <w:p w14:paraId="1DBBB65E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454FE347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24CEFE4D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33FE8BD7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474795F7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2050FCEC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5E03BB8E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503F1DE9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D6405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6C6C29" w:rsidRPr="00705B8D" w14:paraId="42956969" w14:textId="77777777" w:rsidTr="007D6405">
        <w:tc>
          <w:tcPr>
            <w:tcW w:w="872" w:type="dxa"/>
            <w:shd w:val="clear" w:color="auto" w:fill="auto"/>
          </w:tcPr>
          <w:p w14:paraId="524E5FC6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8.</w:t>
            </w:r>
          </w:p>
          <w:p w14:paraId="23BD1A3B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  <w:p w14:paraId="28A4011B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8.1.</w:t>
            </w:r>
          </w:p>
          <w:p w14:paraId="36CB4113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8.2.</w:t>
            </w:r>
          </w:p>
          <w:p w14:paraId="2E8C4EB2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</w:tc>
        <w:tc>
          <w:tcPr>
            <w:tcW w:w="5785" w:type="dxa"/>
            <w:shd w:val="clear" w:color="auto" w:fill="auto"/>
          </w:tcPr>
          <w:p w14:paraId="57B3BF81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aps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aps/>
                <w:color w:val="000000"/>
                <w:lang w:eastAsia="hr-HR"/>
              </w:rPr>
              <w:t>Održivo gospodarenje Poljoprivrednim zemljištem</w:t>
            </w:r>
          </w:p>
          <w:p w14:paraId="25C6A496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Uloga tla u održivoj poljoprivredi, elementi održivosti</w:t>
            </w:r>
          </w:p>
          <w:p w14:paraId="50A4D779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 xml:space="preserve">Održivo gospodarenje tlom </w:t>
            </w:r>
          </w:p>
          <w:p w14:paraId="5EEB13A6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 xml:space="preserve">     -Konzervirajuća obrada tla</w:t>
            </w:r>
          </w:p>
          <w:p w14:paraId="7B5DA736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 xml:space="preserve">     -Principi gnojidbe i kalcifikacije tla</w:t>
            </w:r>
          </w:p>
          <w:p w14:paraId="52E4AFA3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 xml:space="preserve">     -Plodored, gospodarenje žetvenim ostacima, zaštitni usjevi</w:t>
            </w:r>
          </w:p>
        </w:tc>
        <w:tc>
          <w:tcPr>
            <w:tcW w:w="523" w:type="dxa"/>
            <w:shd w:val="clear" w:color="auto" w:fill="auto"/>
          </w:tcPr>
          <w:p w14:paraId="2A32E525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hr-HR"/>
              </w:rPr>
            </w:pPr>
          </w:p>
          <w:p w14:paraId="7D8D899D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hr-HR"/>
              </w:rPr>
            </w:pPr>
          </w:p>
          <w:p w14:paraId="39E54FAF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hr-HR"/>
              </w:rPr>
            </w:pPr>
          </w:p>
          <w:p w14:paraId="2D2ECBF6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hr-HR"/>
              </w:rPr>
            </w:pPr>
          </w:p>
          <w:p w14:paraId="7753589B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b/>
                <w:color w:val="000000"/>
                <w:lang w:eastAsia="hr-HR"/>
              </w:rPr>
              <w:t>2</w:t>
            </w:r>
          </w:p>
          <w:p w14:paraId="537B3402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hr-HR"/>
              </w:rPr>
            </w:pPr>
          </w:p>
        </w:tc>
        <w:tc>
          <w:tcPr>
            <w:tcW w:w="518" w:type="dxa"/>
            <w:shd w:val="clear" w:color="auto" w:fill="auto"/>
          </w:tcPr>
          <w:p w14:paraId="38871AC0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</w:tc>
        <w:tc>
          <w:tcPr>
            <w:tcW w:w="524" w:type="dxa"/>
            <w:shd w:val="clear" w:color="auto" w:fill="auto"/>
          </w:tcPr>
          <w:p w14:paraId="321A126A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  <w:p w14:paraId="2D413E1B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  <w:p w14:paraId="3AF8643B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  <w:p w14:paraId="6629FDC7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  <w:p w14:paraId="73F9AD08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2</w:t>
            </w:r>
          </w:p>
        </w:tc>
        <w:tc>
          <w:tcPr>
            <w:tcW w:w="1320" w:type="dxa"/>
          </w:tcPr>
          <w:p w14:paraId="4C7001C5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  <w:p w14:paraId="0000B1C5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  <w:p w14:paraId="35B085D1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  <w:p w14:paraId="500A860F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  <w:p w14:paraId="3EC5BAA0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6C6C29" w:rsidRPr="00705B8D" w14:paraId="2806BE6C" w14:textId="77777777" w:rsidTr="007D6405">
        <w:trPr>
          <w:trHeight w:val="809"/>
        </w:trPr>
        <w:tc>
          <w:tcPr>
            <w:tcW w:w="872" w:type="dxa"/>
            <w:shd w:val="clear" w:color="auto" w:fill="auto"/>
          </w:tcPr>
          <w:p w14:paraId="78F9C073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9.</w:t>
            </w:r>
          </w:p>
          <w:p w14:paraId="2058FDC8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</w:tc>
        <w:tc>
          <w:tcPr>
            <w:tcW w:w="5785" w:type="dxa"/>
            <w:shd w:val="clear" w:color="auto" w:fill="auto"/>
          </w:tcPr>
          <w:p w14:paraId="110C9AD4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aps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aps/>
                <w:color w:val="000000"/>
                <w:lang w:eastAsia="hr-HR"/>
              </w:rPr>
              <w:t>ULOGA BILJKE U ONEČIŠĆENJU OKOLIŠA</w:t>
            </w:r>
          </w:p>
          <w:p w14:paraId="2B9C8132" w14:textId="77777777" w:rsidR="006C6C29" w:rsidRPr="007D6405" w:rsidRDefault="006C6C29" w:rsidP="006C6C29">
            <w:pPr>
              <w:pStyle w:val="Odlomakpopisa"/>
              <w:numPr>
                <w:ilvl w:val="0"/>
                <w:numId w:val="1"/>
              </w:num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7D6405">
              <w:rPr>
                <w:rFonts w:ascii="Arial Narrow" w:hAnsi="Arial Narrow"/>
                <w:color w:val="000000"/>
                <w:sz w:val="22"/>
                <w:szCs w:val="22"/>
              </w:rPr>
              <w:t>Utjecaj</w:t>
            </w:r>
            <w:proofErr w:type="spellEnd"/>
            <w:r w:rsidRPr="007D6405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6405">
              <w:rPr>
                <w:rFonts w:ascii="Arial Narrow" w:hAnsi="Arial Narrow"/>
                <w:color w:val="000000"/>
                <w:sz w:val="22"/>
                <w:szCs w:val="22"/>
              </w:rPr>
              <w:t>toksičnih</w:t>
            </w:r>
            <w:proofErr w:type="spellEnd"/>
            <w:r w:rsidRPr="007D6405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6405">
              <w:rPr>
                <w:rFonts w:ascii="Arial Narrow" w:hAnsi="Arial Narrow"/>
                <w:color w:val="000000"/>
                <w:sz w:val="22"/>
                <w:szCs w:val="22"/>
              </w:rPr>
              <w:t>tvari</w:t>
            </w:r>
            <w:proofErr w:type="spellEnd"/>
            <w:r w:rsidRPr="007D6405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6405">
              <w:rPr>
                <w:rFonts w:ascii="Arial Narrow" w:hAnsi="Arial Narrow"/>
                <w:color w:val="000000"/>
                <w:sz w:val="22"/>
                <w:szCs w:val="22"/>
              </w:rPr>
              <w:t>na</w:t>
            </w:r>
            <w:proofErr w:type="spellEnd"/>
            <w:r w:rsidRPr="007D6405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6405">
              <w:rPr>
                <w:rFonts w:ascii="Arial Narrow" w:hAnsi="Arial Narrow"/>
                <w:color w:val="000000"/>
                <w:sz w:val="22"/>
                <w:szCs w:val="22"/>
              </w:rPr>
              <w:t>biljke</w:t>
            </w:r>
            <w:proofErr w:type="spellEnd"/>
          </w:p>
          <w:p w14:paraId="2E152E43" w14:textId="77777777" w:rsidR="006C6C29" w:rsidRPr="007D6405" w:rsidRDefault="006C6C29" w:rsidP="006C6C29">
            <w:pPr>
              <w:pStyle w:val="Odlomakpopisa"/>
              <w:numPr>
                <w:ilvl w:val="0"/>
                <w:numId w:val="1"/>
              </w:num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7D6405">
              <w:rPr>
                <w:rFonts w:ascii="Arial Narrow" w:hAnsi="Arial Narrow"/>
                <w:color w:val="000000"/>
                <w:sz w:val="22"/>
                <w:szCs w:val="22"/>
              </w:rPr>
              <w:t>fitoremedijacija</w:t>
            </w:r>
            <w:proofErr w:type="spellEnd"/>
            <w:r w:rsidRPr="007D6405">
              <w:rPr>
                <w:rFonts w:ascii="Arial Narrow" w:hAnsi="Arial Narrow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D6405">
              <w:rPr>
                <w:rFonts w:ascii="Arial Narrow" w:hAnsi="Arial Narrow"/>
                <w:color w:val="000000"/>
                <w:sz w:val="22"/>
                <w:szCs w:val="22"/>
              </w:rPr>
              <w:t>čišćenje</w:t>
            </w:r>
            <w:proofErr w:type="spellEnd"/>
            <w:r w:rsidRPr="007D6405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6405">
              <w:rPr>
                <w:rFonts w:ascii="Arial Narrow" w:hAnsi="Arial Narrow"/>
                <w:color w:val="000000"/>
                <w:sz w:val="22"/>
                <w:szCs w:val="22"/>
              </w:rPr>
              <w:t>tla</w:t>
            </w:r>
            <w:proofErr w:type="spellEnd"/>
            <w:r w:rsidRPr="007D6405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6405">
              <w:rPr>
                <w:rFonts w:ascii="Arial Narrow" w:hAnsi="Arial Narrow"/>
                <w:color w:val="000000"/>
                <w:sz w:val="22"/>
                <w:szCs w:val="22"/>
              </w:rPr>
              <w:t>pomoću</w:t>
            </w:r>
            <w:proofErr w:type="spellEnd"/>
            <w:r w:rsidRPr="007D6405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6405">
              <w:rPr>
                <w:rFonts w:ascii="Arial Narrow" w:hAnsi="Arial Narrow"/>
                <w:color w:val="000000"/>
                <w:sz w:val="22"/>
                <w:szCs w:val="22"/>
              </w:rPr>
              <w:t>biljaka</w:t>
            </w:r>
            <w:proofErr w:type="spellEnd"/>
            <w:r w:rsidRPr="007D6405">
              <w:rPr>
                <w:rFonts w:ascii="Arial Narrow" w:hAnsi="Arial Narrow"/>
                <w:color w:val="000000"/>
                <w:sz w:val="22"/>
                <w:szCs w:val="22"/>
              </w:rPr>
              <w:t>)</w:t>
            </w:r>
          </w:p>
        </w:tc>
        <w:tc>
          <w:tcPr>
            <w:tcW w:w="523" w:type="dxa"/>
            <w:shd w:val="clear" w:color="auto" w:fill="auto"/>
          </w:tcPr>
          <w:p w14:paraId="7D9C84AC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  <w:p w14:paraId="789AAD7F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  <w:p w14:paraId="60FEDA72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14:paraId="2C0F2440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</w:tc>
        <w:tc>
          <w:tcPr>
            <w:tcW w:w="524" w:type="dxa"/>
            <w:shd w:val="clear" w:color="auto" w:fill="auto"/>
          </w:tcPr>
          <w:p w14:paraId="5BEE871C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  <w:p w14:paraId="68C23189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  <w:p w14:paraId="7CF331FA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5</w:t>
            </w:r>
          </w:p>
          <w:p w14:paraId="18D14287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</w:tc>
        <w:tc>
          <w:tcPr>
            <w:tcW w:w="1320" w:type="dxa"/>
          </w:tcPr>
          <w:p w14:paraId="2EF1EE84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  <w:p w14:paraId="1257FDA5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  <w:p w14:paraId="54AA658D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6C6C29" w:rsidRPr="00705B8D" w14:paraId="019768D7" w14:textId="77777777" w:rsidTr="007D6405">
        <w:trPr>
          <w:trHeight w:val="340"/>
        </w:trPr>
        <w:tc>
          <w:tcPr>
            <w:tcW w:w="872" w:type="dxa"/>
            <w:shd w:val="clear" w:color="auto" w:fill="auto"/>
          </w:tcPr>
          <w:p w14:paraId="25C3F3CD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10.</w:t>
            </w:r>
          </w:p>
          <w:p w14:paraId="696CCCA6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</w:tc>
        <w:tc>
          <w:tcPr>
            <w:tcW w:w="5785" w:type="dxa"/>
            <w:shd w:val="clear" w:color="auto" w:fill="auto"/>
          </w:tcPr>
          <w:p w14:paraId="0DF3D998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aps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aps/>
                <w:color w:val="000000"/>
                <w:lang w:eastAsia="hr-HR"/>
              </w:rPr>
              <w:t>koncepcija zaštite tala</w:t>
            </w:r>
          </w:p>
          <w:p w14:paraId="5EEF552A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aps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aps/>
                <w:color w:val="000000"/>
                <w:lang w:eastAsia="hr-HR"/>
              </w:rPr>
              <w:t xml:space="preserve">     -</w:t>
            </w: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inventarizacija stanja, trajno motrenje, metode trajnog motrenja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EA307E6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14:paraId="6F72BBA6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1F95B8E2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3</w:t>
            </w:r>
          </w:p>
        </w:tc>
        <w:tc>
          <w:tcPr>
            <w:tcW w:w="1320" w:type="dxa"/>
            <w:vAlign w:val="center"/>
          </w:tcPr>
          <w:p w14:paraId="4DE26707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6C6C29" w:rsidRPr="00705B8D" w14:paraId="11BBB07E" w14:textId="77777777" w:rsidTr="007D6405">
        <w:tc>
          <w:tcPr>
            <w:tcW w:w="872" w:type="dxa"/>
            <w:shd w:val="clear" w:color="auto" w:fill="auto"/>
          </w:tcPr>
          <w:p w14:paraId="289DA5CC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11.</w:t>
            </w:r>
          </w:p>
        </w:tc>
        <w:tc>
          <w:tcPr>
            <w:tcW w:w="5785" w:type="dxa"/>
            <w:shd w:val="clear" w:color="auto" w:fill="auto"/>
          </w:tcPr>
          <w:p w14:paraId="42EE4499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aps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aps/>
                <w:color w:val="000000"/>
                <w:lang w:eastAsia="hr-HR"/>
              </w:rPr>
              <w:t>zakonske odredbe o zaštiti tla i zemljišta</w:t>
            </w:r>
          </w:p>
        </w:tc>
        <w:tc>
          <w:tcPr>
            <w:tcW w:w="523" w:type="dxa"/>
            <w:shd w:val="clear" w:color="auto" w:fill="auto"/>
          </w:tcPr>
          <w:p w14:paraId="49CA7D7B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14:paraId="783CBC62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</w:tc>
        <w:tc>
          <w:tcPr>
            <w:tcW w:w="524" w:type="dxa"/>
            <w:shd w:val="clear" w:color="auto" w:fill="auto"/>
          </w:tcPr>
          <w:p w14:paraId="4D140099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2</w:t>
            </w:r>
          </w:p>
        </w:tc>
        <w:tc>
          <w:tcPr>
            <w:tcW w:w="1320" w:type="dxa"/>
          </w:tcPr>
          <w:p w14:paraId="1367D74F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Predavaonica</w:t>
            </w:r>
          </w:p>
        </w:tc>
      </w:tr>
      <w:tr w:rsidR="006C6C29" w:rsidRPr="00705B8D" w14:paraId="39A23687" w14:textId="77777777" w:rsidTr="007D6405">
        <w:tc>
          <w:tcPr>
            <w:tcW w:w="872" w:type="dxa"/>
            <w:shd w:val="clear" w:color="auto" w:fill="auto"/>
          </w:tcPr>
          <w:p w14:paraId="686E8D7D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</w:tc>
        <w:tc>
          <w:tcPr>
            <w:tcW w:w="5785" w:type="dxa"/>
            <w:shd w:val="clear" w:color="auto" w:fill="auto"/>
          </w:tcPr>
          <w:p w14:paraId="7436EBB1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aps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aps/>
                <w:color w:val="000000"/>
                <w:lang w:eastAsia="hr-HR"/>
              </w:rPr>
              <w:t>kolokvijI (</w:t>
            </w: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provjera znanja</w:t>
            </w:r>
            <w:r w:rsidRPr="007D6405">
              <w:rPr>
                <w:rFonts w:ascii="Arial Narrow" w:eastAsia="Times New Roman" w:hAnsi="Arial Narrow"/>
                <w:caps/>
                <w:color w:val="000000"/>
                <w:lang w:eastAsia="hr-HR"/>
              </w:rPr>
              <w:t>)</w:t>
            </w:r>
          </w:p>
        </w:tc>
        <w:tc>
          <w:tcPr>
            <w:tcW w:w="523" w:type="dxa"/>
            <w:shd w:val="clear" w:color="auto" w:fill="auto"/>
          </w:tcPr>
          <w:p w14:paraId="79FCEC18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76FA4C3A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</w:tc>
        <w:tc>
          <w:tcPr>
            <w:tcW w:w="524" w:type="dxa"/>
            <w:shd w:val="clear" w:color="auto" w:fill="auto"/>
          </w:tcPr>
          <w:p w14:paraId="7B4B427B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</w:tc>
        <w:tc>
          <w:tcPr>
            <w:tcW w:w="1320" w:type="dxa"/>
          </w:tcPr>
          <w:p w14:paraId="11425ACD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Predavaonica</w:t>
            </w:r>
          </w:p>
        </w:tc>
      </w:tr>
      <w:tr w:rsidR="006C6C29" w:rsidRPr="00705B8D" w14:paraId="1A569803" w14:textId="77777777" w:rsidTr="007D6405">
        <w:trPr>
          <w:trHeight w:val="448"/>
        </w:trPr>
        <w:tc>
          <w:tcPr>
            <w:tcW w:w="872" w:type="dxa"/>
            <w:shd w:val="clear" w:color="auto" w:fill="auto"/>
          </w:tcPr>
          <w:p w14:paraId="1F129A88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</w:p>
        </w:tc>
        <w:tc>
          <w:tcPr>
            <w:tcW w:w="5785" w:type="dxa"/>
            <w:shd w:val="clear" w:color="auto" w:fill="auto"/>
            <w:vAlign w:val="center"/>
          </w:tcPr>
          <w:p w14:paraId="27BF23CE" w14:textId="77777777" w:rsidR="006C6C29" w:rsidRPr="007D6405" w:rsidRDefault="006C6C29" w:rsidP="00014CE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7D6405">
              <w:rPr>
                <w:rFonts w:ascii="Arial Narrow" w:eastAsia="Times New Roman" w:hAnsi="Arial Narrow"/>
                <w:color w:val="000000"/>
                <w:lang w:eastAsia="hr-HR"/>
              </w:rPr>
              <w:t>Ukupno (P + V + S)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ACD6BDA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7D6405">
              <w:rPr>
                <w:rFonts w:ascii="Arial Narrow" w:eastAsia="Times New Roman" w:hAnsi="Arial Narrow"/>
                <w:b/>
                <w:bCs/>
                <w:lang w:eastAsia="hr-HR"/>
              </w:rPr>
              <w:t>30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65AF781D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7D6405">
              <w:rPr>
                <w:rFonts w:ascii="Arial Narrow" w:eastAsia="Times New Roman" w:hAnsi="Arial Narrow"/>
                <w:b/>
                <w:bCs/>
                <w:lang w:eastAsia="hr-HR"/>
              </w:rPr>
              <w:t>15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179FDC5C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7D6405">
              <w:rPr>
                <w:rFonts w:ascii="Arial Narrow" w:eastAsia="Times New Roman" w:hAnsi="Arial Narrow"/>
                <w:b/>
                <w:bCs/>
                <w:lang w:eastAsia="hr-HR"/>
              </w:rPr>
              <w:t>15</w:t>
            </w:r>
          </w:p>
        </w:tc>
        <w:tc>
          <w:tcPr>
            <w:tcW w:w="1320" w:type="dxa"/>
          </w:tcPr>
          <w:p w14:paraId="6AD57782" w14:textId="77777777" w:rsidR="006C6C29" w:rsidRPr="007D6405" w:rsidRDefault="006C6C29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</w:p>
        </w:tc>
      </w:tr>
    </w:tbl>
    <w:p w14:paraId="6356FEB0" w14:textId="6B17A2B8" w:rsidR="006C6C29" w:rsidRPr="007D6405" w:rsidRDefault="006C6C29" w:rsidP="006C6C29">
      <w:pPr>
        <w:spacing w:after="0" w:line="240" w:lineRule="auto"/>
        <w:rPr>
          <w:rFonts w:ascii="Arial Narrow" w:eastAsia="Times New Roman" w:hAnsi="Arial Narrow"/>
          <w:lang w:eastAsia="hr-HR"/>
        </w:rPr>
      </w:pPr>
      <w:r w:rsidRPr="007D6405">
        <w:rPr>
          <w:rFonts w:ascii="Arial Narrow" w:eastAsia="Times New Roman" w:hAnsi="Arial Narrow"/>
          <w:lang w:eastAsia="hr-HR"/>
        </w:rPr>
        <w:t xml:space="preserve">P – predavanja, V – vježbe, S – </w:t>
      </w:r>
      <w:r w:rsidR="007D6405" w:rsidRPr="007D6405">
        <w:rPr>
          <w:rFonts w:ascii="Arial Narrow" w:eastAsia="Times New Roman" w:hAnsi="Arial Narrow"/>
          <w:lang w:eastAsia="hr-HR"/>
        </w:rPr>
        <w:t>seminari</w:t>
      </w:r>
    </w:p>
    <w:p w14:paraId="1B7582A0" w14:textId="77777777" w:rsidR="006C6C29" w:rsidRPr="007D6405" w:rsidRDefault="006C6C29" w:rsidP="006C6C29">
      <w:pPr>
        <w:spacing w:after="0" w:line="240" w:lineRule="auto"/>
        <w:rPr>
          <w:rFonts w:ascii="Arial Narrow" w:eastAsia="Times New Roman" w:hAnsi="Arial Narrow"/>
          <w:b/>
          <w:bCs/>
          <w:lang w:eastAsia="hr-HR"/>
        </w:rPr>
      </w:pPr>
      <w:r w:rsidRPr="007D6405">
        <w:rPr>
          <w:rFonts w:ascii="Arial Narrow" w:eastAsia="Times New Roman" w:hAnsi="Arial Narrow"/>
          <w:b/>
          <w:bCs/>
          <w:lang w:eastAsia="hr-HR"/>
        </w:rPr>
        <w:lastRenderedPageBreak/>
        <w:t xml:space="preserve"> </w:t>
      </w:r>
    </w:p>
    <w:p w14:paraId="0621020E" w14:textId="77777777" w:rsidR="006C6C29" w:rsidRPr="007D6405" w:rsidRDefault="006C6C29" w:rsidP="007D6405">
      <w:pPr>
        <w:spacing w:after="0"/>
        <w:jc w:val="both"/>
        <w:rPr>
          <w:rFonts w:ascii="Arial Narrow" w:eastAsia="Times New Roman" w:hAnsi="Arial Narrow"/>
          <w:b/>
          <w:bCs/>
          <w:sz w:val="24"/>
          <w:szCs w:val="24"/>
          <w:lang w:eastAsia="hr-HR"/>
        </w:rPr>
      </w:pPr>
      <w:r w:rsidRPr="007D6405">
        <w:rPr>
          <w:rFonts w:ascii="Arial Narrow" w:eastAsia="Times New Roman" w:hAnsi="Arial Narrow"/>
          <w:b/>
          <w:bCs/>
          <w:sz w:val="24"/>
          <w:szCs w:val="24"/>
          <w:lang w:eastAsia="hr-HR"/>
        </w:rPr>
        <w:t>2. Način polaganja ispita i način ocjenjivanja</w:t>
      </w:r>
    </w:p>
    <w:p w14:paraId="4DA51A31" w14:textId="6BA50069" w:rsidR="006C6C29" w:rsidRPr="007D6405" w:rsidRDefault="006C6C29" w:rsidP="007D6405">
      <w:pPr>
        <w:spacing w:after="0"/>
        <w:jc w:val="both"/>
        <w:rPr>
          <w:rFonts w:ascii="Arial Narrow" w:eastAsia="Times New Roman" w:hAnsi="Arial Narrow"/>
          <w:bCs/>
          <w:sz w:val="24"/>
          <w:szCs w:val="24"/>
          <w:lang w:eastAsia="hr-HR"/>
        </w:rPr>
      </w:pPr>
      <w:r w:rsidRPr="007D6405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Moguće je </w:t>
      </w:r>
      <w:r w:rsidRPr="007D6405">
        <w:rPr>
          <w:rFonts w:ascii="Arial Narrow" w:eastAsia="Times New Roman" w:hAnsi="Arial Narrow"/>
          <w:b/>
          <w:bCs/>
          <w:i/>
          <w:sz w:val="24"/>
          <w:szCs w:val="24"/>
          <w:lang w:eastAsia="hr-HR"/>
        </w:rPr>
        <w:t xml:space="preserve">ispit </w:t>
      </w:r>
      <w:r w:rsidRPr="007D6405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položiti </w:t>
      </w:r>
      <w:r w:rsidRPr="007D6405">
        <w:rPr>
          <w:rFonts w:ascii="Arial Narrow" w:eastAsia="Times New Roman" w:hAnsi="Arial Narrow"/>
          <w:bCs/>
          <w:i/>
          <w:sz w:val="24"/>
          <w:szCs w:val="24"/>
          <w:lang w:eastAsia="hr-HR"/>
        </w:rPr>
        <w:t>putem kolokvija</w:t>
      </w:r>
      <w:r w:rsidRPr="007D6405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(pismeno, usmena potvrda) tijekom izvođenja nastave ili se polaže nakon odslušanih predavanja i vježbi (pismeno, usmena potvrda).</w:t>
      </w:r>
      <w:r w:rsidR="007D6405" w:rsidRPr="007D6405">
        <w:t xml:space="preserve"> </w:t>
      </w:r>
      <w:r w:rsidR="007D6405" w:rsidRPr="007D6405">
        <w:rPr>
          <w:rFonts w:ascii="Arial Narrow" w:eastAsia="Times New Roman" w:hAnsi="Arial Narrow"/>
          <w:bCs/>
          <w:sz w:val="24"/>
          <w:szCs w:val="24"/>
          <w:lang w:eastAsia="hr-HR"/>
        </w:rPr>
        <w:t>Pismeni kolokvij i i</w:t>
      </w:r>
      <w:r w:rsidR="007D6405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spit sastoji se od 10 pitanja. </w:t>
      </w:r>
      <w:r w:rsidRPr="007D6405">
        <w:rPr>
          <w:rFonts w:ascii="Arial Narrow" w:eastAsia="Times New Roman" w:hAnsi="Arial Narrow"/>
          <w:bCs/>
          <w:sz w:val="24"/>
          <w:szCs w:val="24"/>
          <w:lang w:eastAsia="hr-HR"/>
        </w:rPr>
        <w:t>Polažu se dva kolokvija. Studenti koji ne zadovolje, uz uvjet da su položili barem jedan od kolokvija, imaju pravo na jedan popravni. Ukoliko studenti ne pol</w:t>
      </w:r>
      <w:r w:rsidR="007D6405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ože na ovaj način polažu </w:t>
      </w:r>
      <w:r w:rsidR="007D6405" w:rsidRPr="007D6405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ispit koji se sastoji također iz pismenog i usmenog dijela. </w:t>
      </w:r>
      <w:r w:rsidRPr="007D6405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Uvjet za izlazak na ispit su odslušana predavanja i vježbe te izrađen seminarski rad. </w:t>
      </w:r>
    </w:p>
    <w:p w14:paraId="51EAA92F" w14:textId="77777777" w:rsidR="006C6C29" w:rsidRPr="007D6405" w:rsidRDefault="006C6C29" w:rsidP="007D6405">
      <w:pPr>
        <w:spacing w:after="0"/>
        <w:jc w:val="both"/>
        <w:rPr>
          <w:rFonts w:ascii="Arial Narrow" w:eastAsia="Times New Roman" w:hAnsi="Arial Narrow"/>
          <w:bCs/>
          <w:sz w:val="24"/>
          <w:szCs w:val="24"/>
          <w:lang w:eastAsia="hr-HR"/>
        </w:rPr>
      </w:pPr>
    </w:p>
    <w:p w14:paraId="326952AE" w14:textId="1775CE59" w:rsidR="006C6C29" w:rsidRPr="007D6405" w:rsidRDefault="007D6405" w:rsidP="007D6405">
      <w:pPr>
        <w:spacing w:after="0"/>
        <w:jc w:val="both"/>
        <w:rPr>
          <w:rFonts w:ascii="Arial Narrow" w:eastAsia="Times New Roman" w:hAnsi="Arial Narrow"/>
          <w:bCs/>
          <w:sz w:val="24"/>
          <w:szCs w:val="24"/>
          <w:lang w:eastAsia="hr-HR"/>
        </w:rPr>
      </w:pPr>
      <w:bookmarkStart w:id="0" w:name="_Hlk146885105"/>
      <w:r w:rsidRPr="007D6405">
        <w:rPr>
          <w:rFonts w:ascii="Arial Narrow" w:eastAsia="Times New Roman" w:hAnsi="Arial Narrow"/>
          <w:bCs/>
          <w:sz w:val="24"/>
          <w:szCs w:val="24"/>
          <w:lang w:eastAsia="hr-HR"/>
        </w:rPr>
        <w:t>Kriterij ocjenjivanja</w:t>
      </w:r>
      <w:r w:rsidR="006C6C29" w:rsidRPr="007D6405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je sljedeći: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515"/>
        <w:gridCol w:w="3515"/>
      </w:tblGrid>
      <w:tr w:rsidR="006C6C29" w14:paraId="79B924E4" w14:textId="77777777" w:rsidTr="007D6405">
        <w:trPr>
          <w:jc w:val="center"/>
        </w:trPr>
        <w:tc>
          <w:tcPr>
            <w:tcW w:w="3515" w:type="dxa"/>
          </w:tcPr>
          <w:p w14:paraId="0D95B88D" w14:textId="77777777" w:rsidR="006C6C29" w:rsidRPr="007D6405" w:rsidRDefault="006C6C29" w:rsidP="007D640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bookmarkStart w:id="1" w:name="_Hlk146884737"/>
            <w:r w:rsidRPr="007D6405">
              <w:rPr>
                <w:rFonts w:ascii="Arial Narrow" w:eastAsia="Times New Roman" w:hAnsi="Arial Narrow"/>
                <w:b/>
                <w:bCs/>
                <w:lang w:eastAsia="hr-HR"/>
              </w:rPr>
              <w:t>Ocjena</w:t>
            </w:r>
          </w:p>
        </w:tc>
        <w:tc>
          <w:tcPr>
            <w:tcW w:w="3515" w:type="dxa"/>
          </w:tcPr>
          <w:p w14:paraId="43D5BCCF" w14:textId="77777777" w:rsidR="006C6C29" w:rsidRPr="007D6405" w:rsidRDefault="006C6C29" w:rsidP="007D640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7D6405">
              <w:rPr>
                <w:rFonts w:ascii="Arial Narrow" w:eastAsia="Times New Roman" w:hAnsi="Arial Narrow"/>
                <w:b/>
                <w:bCs/>
                <w:lang w:eastAsia="hr-HR"/>
              </w:rPr>
              <w:t>% usvojenosti ishoda učenja</w:t>
            </w:r>
          </w:p>
        </w:tc>
      </w:tr>
      <w:tr w:rsidR="006C6C29" w14:paraId="4337322B" w14:textId="77777777" w:rsidTr="007D6405">
        <w:trPr>
          <w:jc w:val="center"/>
        </w:trPr>
        <w:tc>
          <w:tcPr>
            <w:tcW w:w="3515" w:type="dxa"/>
          </w:tcPr>
          <w:p w14:paraId="4EC93AE9" w14:textId="77777777" w:rsidR="006C6C29" w:rsidRPr="007D6405" w:rsidRDefault="006C6C29" w:rsidP="007D6405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7D6405">
              <w:rPr>
                <w:rFonts w:ascii="Arial Narrow" w:eastAsia="Times New Roman" w:hAnsi="Arial Narrow"/>
                <w:bCs/>
                <w:lang w:eastAsia="hr-HR"/>
              </w:rPr>
              <w:t>dovoljan</w:t>
            </w:r>
          </w:p>
        </w:tc>
        <w:tc>
          <w:tcPr>
            <w:tcW w:w="3515" w:type="dxa"/>
          </w:tcPr>
          <w:p w14:paraId="18E5CEB2" w14:textId="77777777" w:rsidR="006C6C29" w:rsidRPr="007D6405" w:rsidRDefault="006C6C29" w:rsidP="007D6405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7D6405">
              <w:rPr>
                <w:rFonts w:ascii="Arial Narrow" w:eastAsia="Times New Roman" w:hAnsi="Arial Narrow"/>
                <w:bCs/>
                <w:lang w:eastAsia="hr-HR"/>
              </w:rPr>
              <w:t>60-69 %</w:t>
            </w:r>
          </w:p>
        </w:tc>
      </w:tr>
      <w:tr w:rsidR="006C6C29" w14:paraId="696CCF8E" w14:textId="77777777" w:rsidTr="007D6405">
        <w:trPr>
          <w:jc w:val="center"/>
        </w:trPr>
        <w:tc>
          <w:tcPr>
            <w:tcW w:w="3515" w:type="dxa"/>
          </w:tcPr>
          <w:p w14:paraId="378C7B9B" w14:textId="77777777" w:rsidR="006C6C29" w:rsidRPr="007D6405" w:rsidRDefault="006C6C29" w:rsidP="007D6405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7D6405">
              <w:rPr>
                <w:rFonts w:ascii="Arial Narrow" w:eastAsia="Times New Roman" w:hAnsi="Arial Narrow"/>
                <w:bCs/>
                <w:lang w:eastAsia="hr-HR"/>
              </w:rPr>
              <w:t>dobar</w:t>
            </w:r>
          </w:p>
        </w:tc>
        <w:tc>
          <w:tcPr>
            <w:tcW w:w="3515" w:type="dxa"/>
          </w:tcPr>
          <w:p w14:paraId="236EB6F0" w14:textId="77777777" w:rsidR="006C6C29" w:rsidRPr="007D6405" w:rsidRDefault="006C6C29" w:rsidP="007D6405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7D6405">
              <w:rPr>
                <w:rFonts w:ascii="Arial Narrow" w:eastAsia="Times New Roman" w:hAnsi="Arial Narrow"/>
                <w:bCs/>
                <w:lang w:eastAsia="hr-HR"/>
              </w:rPr>
              <w:t>70-79 %</w:t>
            </w:r>
          </w:p>
        </w:tc>
      </w:tr>
      <w:tr w:rsidR="006C6C29" w14:paraId="6D9CC993" w14:textId="77777777" w:rsidTr="007D6405">
        <w:trPr>
          <w:jc w:val="center"/>
        </w:trPr>
        <w:tc>
          <w:tcPr>
            <w:tcW w:w="3515" w:type="dxa"/>
          </w:tcPr>
          <w:p w14:paraId="0E636789" w14:textId="77777777" w:rsidR="006C6C29" w:rsidRPr="007D6405" w:rsidRDefault="006C6C29" w:rsidP="007D6405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7D6405">
              <w:rPr>
                <w:rFonts w:ascii="Arial Narrow" w:eastAsia="Times New Roman" w:hAnsi="Arial Narrow"/>
                <w:bCs/>
                <w:lang w:eastAsia="hr-HR"/>
              </w:rPr>
              <w:t>vrlo dobar</w:t>
            </w:r>
          </w:p>
        </w:tc>
        <w:tc>
          <w:tcPr>
            <w:tcW w:w="3515" w:type="dxa"/>
          </w:tcPr>
          <w:p w14:paraId="1687AA4B" w14:textId="77777777" w:rsidR="006C6C29" w:rsidRPr="007D6405" w:rsidRDefault="006C6C29" w:rsidP="007D6405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7D6405">
              <w:rPr>
                <w:rFonts w:ascii="Arial Narrow" w:eastAsia="Times New Roman" w:hAnsi="Arial Narrow"/>
                <w:bCs/>
                <w:lang w:eastAsia="hr-HR"/>
              </w:rPr>
              <w:t>80-89 %</w:t>
            </w:r>
          </w:p>
        </w:tc>
      </w:tr>
      <w:tr w:rsidR="006C6C29" w14:paraId="4E46AEED" w14:textId="77777777" w:rsidTr="007D6405">
        <w:trPr>
          <w:jc w:val="center"/>
        </w:trPr>
        <w:tc>
          <w:tcPr>
            <w:tcW w:w="3515" w:type="dxa"/>
          </w:tcPr>
          <w:p w14:paraId="32EDED70" w14:textId="77777777" w:rsidR="006C6C29" w:rsidRPr="007D6405" w:rsidRDefault="006C6C29" w:rsidP="007D6405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7D6405">
              <w:rPr>
                <w:rFonts w:ascii="Arial Narrow" w:eastAsia="Times New Roman" w:hAnsi="Arial Narrow"/>
                <w:bCs/>
                <w:lang w:eastAsia="hr-HR"/>
              </w:rPr>
              <w:t>izvrstan</w:t>
            </w:r>
          </w:p>
        </w:tc>
        <w:tc>
          <w:tcPr>
            <w:tcW w:w="3515" w:type="dxa"/>
          </w:tcPr>
          <w:p w14:paraId="6CBA9DDA" w14:textId="77777777" w:rsidR="006C6C29" w:rsidRPr="007D6405" w:rsidRDefault="006C6C29" w:rsidP="007D6405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7D6405">
              <w:rPr>
                <w:rFonts w:ascii="Arial Narrow" w:eastAsia="Times New Roman" w:hAnsi="Arial Narrow"/>
                <w:bCs/>
                <w:lang w:eastAsia="hr-HR"/>
              </w:rPr>
              <w:t>90-100 %</w:t>
            </w:r>
          </w:p>
        </w:tc>
      </w:tr>
      <w:bookmarkEnd w:id="0"/>
      <w:bookmarkEnd w:id="1"/>
    </w:tbl>
    <w:p w14:paraId="08B1A852" w14:textId="77777777" w:rsidR="006C6C29" w:rsidRDefault="006C6C29" w:rsidP="006C6C29">
      <w:pPr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p w14:paraId="30FFED89" w14:textId="06132869" w:rsidR="007D6405" w:rsidRPr="007D6405" w:rsidRDefault="007D6405" w:rsidP="006C6C29">
      <w:pPr>
        <w:spacing w:after="0" w:line="240" w:lineRule="auto"/>
        <w:jc w:val="both"/>
        <w:rPr>
          <w:rFonts w:ascii="Arial Narrow" w:eastAsia="Times New Roman" w:hAnsi="Arial Narrow"/>
          <w:bCs/>
          <w:sz w:val="24"/>
          <w:szCs w:val="24"/>
          <w:lang w:eastAsia="hr-HR"/>
        </w:rPr>
      </w:pPr>
      <w:r w:rsidRPr="007D6405">
        <w:rPr>
          <w:rFonts w:ascii="Arial Narrow" w:eastAsia="Times New Roman" w:hAnsi="Arial Narrow"/>
          <w:bCs/>
          <w:sz w:val="24"/>
          <w:szCs w:val="24"/>
          <w:lang w:eastAsia="hr-HR"/>
        </w:rPr>
        <w:t>Aktivnost koja se ocjenjuje i pripadajući faktor opterećenja (f)/udio u ukupnoj ocjeni (%):</w:t>
      </w:r>
    </w:p>
    <w:p w14:paraId="22930CAF" w14:textId="28E220DB" w:rsidR="006C6C29" w:rsidRDefault="006C6C29" w:rsidP="006C6C29">
      <w:pPr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6C29" w14:paraId="2CB87A01" w14:textId="77777777" w:rsidTr="00014CEA">
        <w:tc>
          <w:tcPr>
            <w:tcW w:w="4531" w:type="dxa"/>
          </w:tcPr>
          <w:p w14:paraId="7E5A6691" w14:textId="77777777" w:rsidR="006C6C29" w:rsidRPr="007D6405" w:rsidRDefault="006C6C29" w:rsidP="007D640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7D6405">
              <w:rPr>
                <w:rFonts w:ascii="Arial Narrow" w:eastAsia="Times New Roman" w:hAnsi="Arial Narrow"/>
                <w:b/>
                <w:bCs/>
                <w:lang w:eastAsia="hr-HR"/>
              </w:rPr>
              <w:t>Aktivnost koja se ocjenjuje</w:t>
            </w:r>
          </w:p>
        </w:tc>
        <w:tc>
          <w:tcPr>
            <w:tcW w:w="4531" w:type="dxa"/>
          </w:tcPr>
          <w:p w14:paraId="6D1DD670" w14:textId="34D9CE18" w:rsidR="006C6C29" w:rsidRPr="007D6405" w:rsidRDefault="006C6C29" w:rsidP="007D640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7D6405">
              <w:rPr>
                <w:rFonts w:ascii="Arial Narrow" w:eastAsia="Times New Roman" w:hAnsi="Arial Narrow"/>
                <w:b/>
                <w:bCs/>
                <w:lang w:eastAsia="hr-HR"/>
              </w:rPr>
              <w:t>Opterećenje %</w:t>
            </w:r>
          </w:p>
        </w:tc>
      </w:tr>
      <w:tr w:rsidR="006C6C29" w14:paraId="74168511" w14:textId="77777777" w:rsidTr="00014CEA">
        <w:tc>
          <w:tcPr>
            <w:tcW w:w="4531" w:type="dxa"/>
          </w:tcPr>
          <w:p w14:paraId="3C2D40D2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lang w:eastAsia="hr-HR"/>
              </w:rPr>
            </w:pPr>
            <w:r w:rsidRPr="007D6405">
              <w:rPr>
                <w:rFonts w:ascii="Arial Narrow" w:eastAsia="Times New Roman" w:hAnsi="Arial Narrow"/>
                <w:bCs/>
                <w:lang w:eastAsia="hr-HR"/>
              </w:rPr>
              <w:t>Aktivnost na nastavi i uredno pohađanje</w:t>
            </w:r>
          </w:p>
        </w:tc>
        <w:tc>
          <w:tcPr>
            <w:tcW w:w="4531" w:type="dxa"/>
          </w:tcPr>
          <w:p w14:paraId="2F1C8491" w14:textId="77777777" w:rsidR="006C6C29" w:rsidRPr="007D6405" w:rsidRDefault="006C6C29" w:rsidP="007D6405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7D6405">
              <w:rPr>
                <w:rFonts w:ascii="Arial Narrow" w:eastAsia="Times New Roman" w:hAnsi="Arial Narrow"/>
                <w:bCs/>
                <w:lang w:eastAsia="hr-HR"/>
              </w:rPr>
              <w:t>5 %</w:t>
            </w:r>
          </w:p>
        </w:tc>
      </w:tr>
      <w:tr w:rsidR="006C6C29" w14:paraId="525A9CDA" w14:textId="77777777" w:rsidTr="00014CEA">
        <w:tc>
          <w:tcPr>
            <w:tcW w:w="4531" w:type="dxa"/>
          </w:tcPr>
          <w:p w14:paraId="1EFBC794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lang w:eastAsia="hr-HR"/>
              </w:rPr>
            </w:pPr>
            <w:r w:rsidRPr="007D6405">
              <w:rPr>
                <w:rFonts w:ascii="Arial Narrow" w:eastAsia="Times New Roman" w:hAnsi="Arial Narrow"/>
                <w:bCs/>
                <w:lang w:eastAsia="hr-HR"/>
              </w:rPr>
              <w:t>Predavanja - Kolokviji (dva)</w:t>
            </w:r>
          </w:p>
        </w:tc>
        <w:tc>
          <w:tcPr>
            <w:tcW w:w="4531" w:type="dxa"/>
          </w:tcPr>
          <w:p w14:paraId="3C24298B" w14:textId="77777777" w:rsidR="006C6C29" w:rsidRPr="007D6405" w:rsidRDefault="006C6C29" w:rsidP="007D6405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7D6405">
              <w:rPr>
                <w:rFonts w:ascii="Arial Narrow" w:eastAsia="Times New Roman" w:hAnsi="Arial Narrow"/>
                <w:bCs/>
                <w:lang w:eastAsia="hr-HR"/>
              </w:rPr>
              <w:t>40 %</w:t>
            </w:r>
          </w:p>
        </w:tc>
      </w:tr>
      <w:tr w:rsidR="006C6C29" w14:paraId="4FCB1608" w14:textId="77777777" w:rsidTr="00014CEA">
        <w:tc>
          <w:tcPr>
            <w:tcW w:w="4531" w:type="dxa"/>
          </w:tcPr>
          <w:p w14:paraId="79402B7D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lang w:eastAsia="hr-HR"/>
              </w:rPr>
            </w:pPr>
            <w:r w:rsidRPr="007D6405">
              <w:rPr>
                <w:rFonts w:ascii="Arial Narrow" w:eastAsia="Times New Roman" w:hAnsi="Arial Narrow"/>
                <w:bCs/>
                <w:lang w:eastAsia="hr-HR"/>
              </w:rPr>
              <w:t>Vježbe</w:t>
            </w:r>
          </w:p>
        </w:tc>
        <w:tc>
          <w:tcPr>
            <w:tcW w:w="4531" w:type="dxa"/>
          </w:tcPr>
          <w:p w14:paraId="2DD14183" w14:textId="77777777" w:rsidR="006C6C29" w:rsidRPr="007D6405" w:rsidRDefault="006C6C29" w:rsidP="007D6405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7D6405">
              <w:rPr>
                <w:rFonts w:ascii="Arial Narrow" w:eastAsia="Times New Roman" w:hAnsi="Arial Narrow"/>
                <w:bCs/>
                <w:lang w:eastAsia="hr-HR"/>
              </w:rPr>
              <w:t>30 %</w:t>
            </w:r>
          </w:p>
        </w:tc>
      </w:tr>
      <w:tr w:rsidR="006C6C29" w14:paraId="715A9F42" w14:textId="77777777" w:rsidTr="00014CEA">
        <w:tc>
          <w:tcPr>
            <w:tcW w:w="4531" w:type="dxa"/>
          </w:tcPr>
          <w:p w14:paraId="3D1909C6" w14:textId="77777777" w:rsidR="006C6C29" w:rsidRPr="007D6405" w:rsidRDefault="006C6C29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lang w:eastAsia="hr-HR"/>
              </w:rPr>
            </w:pPr>
            <w:r w:rsidRPr="007D6405">
              <w:rPr>
                <w:rFonts w:ascii="Arial Narrow" w:eastAsia="Times New Roman" w:hAnsi="Arial Narrow"/>
                <w:bCs/>
                <w:lang w:eastAsia="hr-HR"/>
              </w:rPr>
              <w:t>Seminar</w:t>
            </w:r>
          </w:p>
        </w:tc>
        <w:tc>
          <w:tcPr>
            <w:tcW w:w="4531" w:type="dxa"/>
          </w:tcPr>
          <w:p w14:paraId="0498B4BE" w14:textId="77777777" w:rsidR="006C6C29" w:rsidRPr="007D6405" w:rsidRDefault="006C6C29" w:rsidP="007D6405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7D6405">
              <w:rPr>
                <w:rFonts w:ascii="Arial Narrow" w:eastAsia="Times New Roman" w:hAnsi="Arial Narrow"/>
                <w:bCs/>
                <w:lang w:eastAsia="hr-HR"/>
              </w:rPr>
              <w:t>25 %</w:t>
            </w:r>
          </w:p>
        </w:tc>
      </w:tr>
    </w:tbl>
    <w:p w14:paraId="3C9C96B2" w14:textId="77777777" w:rsidR="006C6C29" w:rsidRPr="00705B8D" w:rsidRDefault="006C6C29" w:rsidP="006C6C29">
      <w:pPr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p w14:paraId="5E4DFDE8" w14:textId="7B4EF6E9" w:rsidR="006C6C29" w:rsidRPr="007D6405" w:rsidRDefault="007D6405" w:rsidP="007D6405">
      <w:pPr>
        <w:spacing w:after="0"/>
        <w:jc w:val="both"/>
        <w:rPr>
          <w:rFonts w:ascii="Arial Narrow" w:eastAsia="Times New Roman" w:hAnsi="Arial Narrow"/>
          <w:bCs/>
          <w:sz w:val="24"/>
          <w:szCs w:val="24"/>
          <w:lang w:eastAsia="hr-HR"/>
        </w:rPr>
      </w:pPr>
      <w:r w:rsidRPr="007D6405">
        <w:rPr>
          <w:rFonts w:ascii="Arial Narrow" w:eastAsia="Times New Roman" w:hAnsi="Arial Narrow"/>
          <w:bCs/>
          <w:sz w:val="24"/>
          <w:szCs w:val="24"/>
          <w:lang w:eastAsia="hr-HR"/>
        </w:rPr>
        <w:t>Konačna ocjena je suma ocjena svake nastavne aktivnosti pomnoženih s pripadajućim faktorom opterećenja (f) ili izraženo u postotku.</w:t>
      </w:r>
    </w:p>
    <w:p w14:paraId="1F63548A" w14:textId="77777777" w:rsidR="007D6405" w:rsidRPr="007D6405" w:rsidRDefault="007D6405" w:rsidP="007D6405">
      <w:pPr>
        <w:spacing w:after="0"/>
        <w:jc w:val="both"/>
        <w:rPr>
          <w:rFonts w:ascii="Arial Narrow" w:eastAsia="Times New Roman" w:hAnsi="Arial Narrow"/>
          <w:bCs/>
          <w:sz w:val="24"/>
          <w:szCs w:val="24"/>
          <w:lang w:eastAsia="hr-HR"/>
        </w:rPr>
      </w:pPr>
    </w:p>
    <w:p w14:paraId="7112A5EA" w14:textId="77777777" w:rsidR="006C6C29" w:rsidRPr="007D6405" w:rsidRDefault="006C6C29" w:rsidP="007D6405">
      <w:pPr>
        <w:spacing w:after="0"/>
        <w:jc w:val="both"/>
        <w:rPr>
          <w:rFonts w:ascii="Arial Narrow" w:eastAsia="Times New Roman" w:hAnsi="Arial Narrow"/>
          <w:b/>
          <w:bCs/>
          <w:color w:val="000000"/>
          <w:sz w:val="24"/>
          <w:szCs w:val="24"/>
          <w:lang w:eastAsia="hr-HR"/>
        </w:rPr>
      </w:pPr>
      <w:r w:rsidRPr="007D6405">
        <w:rPr>
          <w:rFonts w:ascii="Arial Narrow" w:eastAsia="Times New Roman" w:hAnsi="Arial Narrow"/>
          <w:b/>
          <w:bCs/>
          <w:color w:val="000000"/>
          <w:sz w:val="24"/>
          <w:szCs w:val="24"/>
          <w:lang w:eastAsia="hr-HR"/>
        </w:rPr>
        <w:t>3. Ispitni rokovi i konzultacije</w:t>
      </w:r>
    </w:p>
    <w:p w14:paraId="7E2081D4" w14:textId="77777777" w:rsidR="007D6405" w:rsidRPr="007D6405" w:rsidRDefault="007D6405" w:rsidP="007D6405">
      <w:pPr>
        <w:spacing w:after="0"/>
        <w:jc w:val="both"/>
        <w:rPr>
          <w:rFonts w:ascii="Arial Narrow" w:eastAsia="Times New Roman" w:hAnsi="Arial Narrow"/>
          <w:bCs/>
          <w:color w:val="000000"/>
          <w:sz w:val="24"/>
          <w:szCs w:val="24"/>
          <w:lang w:eastAsia="hr-HR"/>
        </w:rPr>
      </w:pPr>
      <w:r w:rsidRPr="007D6405">
        <w:rPr>
          <w:rFonts w:ascii="Arial Narrow" w:eastAsia="Times New Roman" w:hAnsi="Arial Narrow"/>
          <w:bCs/>
          <w:color w:val="000000"/>
          <w:sz w:val="24"/>
          <w:szCs w:val="24"/>
          <w:lang w:eastAsia="hr-HR"/>
        </w:rPr>
        <w:t>Ispiti se održavaju tijekom zimskog, ljetnog i jesenskog ispitnog roka najmanje po dva puta, a tijekom semestara jednom mjesečno i objavljuju se na  mrežnim stranicama Veleučilišta</w:t>
      </w:r>
    </w:p>
    <w:p w14:paraId="66574668" w14:textId="77777777" w:rsidR="007D6405" w:rsidRDefault="007D6405" w:rsidP="007D6405">
      <w:pPr>
        <w:spacing w:after="0"/>
        <w:jc w:val="both"/>
        <w:rPr>
          <w:rFonts w:ascii="Arial Narrow" w:eastAsia="Times New Roman" w:hAnsi="Arial Narrow"/>
          <w:bCs/>
          <w:color w:val="000000"/>
          <w:sz w:val="24"/>
          <w:szCs w:val="24"/>
          <w:lang w:eastAsia="hr-HR"/>
        </w:rPr>
      </w:pPr>
    </w:p>
    <w:p w14:paraId="40218B37" w14:textId="61E697B8" w:rsidR="007D6405" w:rsidRPr="007D6405" w:rsidRDefault="007D6405" w:rsidP="007D6405">
      <w:pPr>
        <w:spacing w:after="0"/>
        <w:jc w:val="both"/>
        <w:rPr>
          <w:rFonts w:ascii="Arial Narrow" w:eastAsia="Times New Roman" w:hAnsi="Arial Narrow"/>
          <w:bCs/>
          <w:color w:val="000000"/>
          <w:sz w:val="24"/>
          <w:szCs w:val="24"/>
          <w:lang w:eastAsia="hr-HR"/>
        </w:rPr>
      </w:pPr>
      <w:r w:rsidRPr="007D6405">
        <w:rPr>
          <w:rFonts w:ascii="Arial Narrow" w:eastAsia="Times New Roman" w:hAnsi="Arial Narrow"/>
          <w:bCs/>
          <w:color w:val="000000"/>
          <w:sz w:val="24"/>
          <w:szCs w:val="24"/>
          <w:lang w:eastAsia="hr-HR"/>
        </w:rPr>
        <w:t>Konzultacije za studente održavaju se prema prethodnoj najavi u dogovorenom terminu.</w:t>
      </w:r>
    </w:p>
    <w:p w14:paraId="414F885A" w14:textId="77777777" w:rsidR="006C6C29" w:rsidRPr="007D6405" w:rsidRDefault="006C6C29" w:rsidP="007D6405">
      <w:pPr>
        <w:spacing w:after="0"/>
        <w:jc w:val="both"/>
        <w:rPr>
          <w:rFonts w:ascii="Arial Narrow" w:eastAsia="Times New Roman" w:hAnsi="Arial Narrow"/>
          <w:bCs/>
          <w:color w:val="000000"/>
          <w:sz w:val="24"/>
          <w:szCs w:val="24"/>
          <w:lang w:eastAsia="hr-HR"/>
        </w:rPr>
      </w:pPr>
    </w:p>
    <w:p w14:paraId="232EBA7E" w14:textId="0B8714FD" w:rsidR="006C6C29" w:rsidRDefault="006C6C29" w:rsidP="007D6405">
      <w:pPr>
        <w:spacing w:after="0"/>
        <w:jc w:val="both"/>
        <w:rPr>
          <w:rFonts w:ascii="Arial Narrow" w:eastAsia="Times New Roman" w:hAnsi="Arial Narrow"/>
          <w:b/>
          <w:bCs/>
          <w:sz w:val="24"/>
          <w:szCs w:val="24"/>
          <w:lang w:eastAsia="hr-HR"/>
        </w:rPr>
      </w:pPr>
      <w:r w:rsidRPr="007D6405">
        <w:rPr>
          <w:rFonts w:ascii="Arial Narrow" w:eastAsia="Times New Roman" w:hAnsi="Arial Narrow"/>
          <w:b/>
          <w:bCs/>
          <w:sz w:val="24"/>
          <w:szCs w:val="24"/>
          <w:lang w:eastAsia="hr-HR"/>
        </w:rPr>
        <w:t>4</w:t>
      </w:r>
      <w:r w:rsidR="007D6405">
        <w:rPr>
          <w:rFonts w:ascii="Arial Narrow" w:eastAsia="Times New Roman" w:hAnsi="Arial Narrow"/>
          <w:b/>
          <w:bCs/>
          <w:sz w:val="24"/>
          <w:szCs w:val="24"/>
          <w:lang w:eastAsia="hr-HR"/>
        </w:rPr>
        <w:t>. Ishodi učenja (IU)</w:t>
      </w:r>
    </w:p>
    <w:p w14:paraId="44FC6D21" w14:textId="35AF29CE" w:rsidR="007D6405" w:rsidRPr="007D6405" w:rsidRDefault="007D6405" w:rsidP="007D6405">
      <w:pPr>
        <w:spacing w:after="0"/>
        <w:jc w:val="both"/>
        <w:rPr>
          <w:rFonts w:ascii="Arial Narrow" w:eastAsia="Times New Roman" w:hAnsi="Arial Narrow"/>
          <w:bCs/>
          <w:sz w:val="24"/>
          <w:szCs w:val="24"/>
          <w:lang w:eastAsia="hr-HR"/>
        </w:rPr>
      </w:pPr>
      <w:r>
        <w:rPr>
          <w:rFonts w:ascii="Arial Narrow" w:eastAsia="Times New Roman" w:hAnsi="Arial Narrow"/>
          <w:bCs/>
          <w:sz w:val="24"/>
          <w:szCs w:val="24"/>
          <w:lang w:eastAsia="hr-HR"/>
        </w:rPr>
        <w:t>IU 1.Objasniti</w:t>
      </w:r>
      <w:r w:rsidRPr="007D6405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temeljne odrednice odvodnje i navodnjavanja te parametre i kriterije za projektiranje</w:t>
      </w:r>
    </w:p>
    <w:p w14:paraId="22F35EAF" w14:textId="44C8D9C5" w:rsidR="007D6405" w:rsidRPr="007D6405" w:rsidRDefault="007D6405" w:rsidP="007D6405">
      <w:pPr>
        <w:spacing w:after="0"/>
        <w:jc w:val="both"/>
        <w:rPr>
          <w:rFonts w:ascii="Arial Narrow" w:eastAsia="Times New Roman" w:hAnsi="Arial Narrow"/>
          <w:bCs/>
          <w:sz w:val="24"/>
          <w:szCs w:val="24"/>
          <w:lang w:eastAsia="hr-HR"/>
        </w:rPr>
      </w:pPr>
      <w:r>
        <w:rPr>
          <w:rFonts w:ascii="Arial Narrow" w:eastAsia="Times New Roman" w:hAnsi="Arial Narrow"/>
          <w:bCs/>
          <w:sz w:val="24"/>
          <w:szCs w:val="24"/>
          <w:lang w:eastAsia="hr-HR"/>
        </w:rPr>
        <w:t>IU 2.Objasniti</w:t>
      </w:r>
      <w:r w:rsidRPr="007D6405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temeljne odrednice održivog gospodarenja tlom u skladu s načelima održive poljoprivrede, </w:t>
      </w:r>
    </w:p>
    <w:p w14:paraId="6D84354A" w14:textId="137DD92E" w:rsidR="007D6405" w:rsidRPr="007D6405" w:rsidRDefault="007D6405" w:rsidP="007D6405">
      <w:pPr>
        <w:spacing w:after="0"/>
        <w:jc w:val="both"/>
        <w:rPr>
          <w:rFonts w:ascii="Arial Narrow" w:eastAsia="Times New Roman" w:hAnsi="Arial Narrow"/>
          <w:bCs/>
          <w:sz w:val="24"/>
          <w:szCs w:val="24"/>
          <w:lang w:eastAsia="hr-HR"/>
        </w:rPr>
      </w:pPr>
      <w:r>
        <w:rPr>
          <w:rFonts w:ascii="Arial Narrow" w:eastAsia="Times New Roman" w:hAnsi="Arial Narrow"/>
          <w:bCs/>
          <w:sz w:val="24"/>
          <w:szCs w:val="24"/>
          <w:lang w:eastAsia="hr-HR"/>
        </w:rPr>
        <w:t>IU 3. Izračunavati</w:t>
      </w:r>
      <w:r w:rsidRPr="007D6405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parametre odvodnje i navodnjavanja u sklopu izrade manjih projekata,</w:t>
      </w:r>
    </w:p>
    <w:p w14:paraId="03FD504C" w14:textId="55CAB2D3" w:rsidR="007D6405" w:rsidRPr="007D6405" w:rsidRDefault="007D6405" w:rsidP="007D6405">
      <w:pPr>
        <w:spacing w:after="0"/>
        <w:jc w:val="both"/>
        <w:rPr>
          <w:rFonts w:ascii="Arial Narrow" w:eastAsia="Times New Roman" w:hAnsi="Arial Narrow"/>
          <w:bCs/>
          <w:sz w:val="24"/>
          <w:szCs w:val="24"/>
          <w:lang w:eastAsia="hr-HR"/>
        </w:rPr>
      </w:pPr>
      <w:r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IU </w:t>
      </w:r>
      <w:r w:rsidRPr="007D6405">
        <w:rPr>
          <w:rFonts w:ascii="Arial Narrow" w:eastAsia="Times New Roman" w:hAnsi="Arial Narrow"/>
          <w:bCs/>
          <w:sz w:val="24"/>
          <w:szCs w:val="24"/>
          <w:lang w:eastAsia="hr-HR"/>
        </w:rPr>
        <w:t>4.Izradi</w:t>
      </w:r>
      <w:r>
        <w:rPr>
          <w:rFonts w:ascii="Arial Narrow" w:eastAsia="Times New Roman" w:hAnsi="Arial Narrow"/>
          <w:bCs/>
          <w:sz w:val="24"/>
          <w:szCs w:val="24"/>
          <w:lang w:eastAsia="hr-HR"/>
        </w:rPr>
        <w:t>ti</w:t>
      </w:r>
      <w:r w:rsidRPr="007D6405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tablice, grafikone i napisati mini projekt</w:t>
      </w:r>
    </w:p>
    <w:p w14:paraId="27FE2331" w14:textId="4BFB84E5" w:rsidR="007D6405" w:rsidRPr="007D6405" w:rsidRDefault="007D6405" w:rsidP="007D6405">
      <w:pPr>
        <w:spacing w:after="0"/>
        <w:jc w:val="both"/>
        <w:rPr>
          <w:rFonts w:ascii="Arial Narrow" w:eastAsia="Times New Roman" w:hAnsi="Arial Narrow"/>
          <w:bCs/>
          <w:sz w:val="24"/>
          <w:szCs w:val="24"/>
          <w:lang w:eastAsia="hr-HR"/>
        </w:rPr>
      </w:pPr>
      <w:r>
        <w:rPr>
          <w:rFonts w:ascii="Arial Narrow" w:eastAsia="Times New Roman" w:hAnsi="Arial Narrow"/>
          <w:bCs/>
          <w:sz w:val="24"/>
          <w:szCs w:val="24"/>
          <w:lang w:eastAsia="hr-HR"/>
        </w:rPr>
        <w:t>IU 5. Izračunati</w:t>
      </w:r>
      <w:r w:rsidRPr="007D6405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količine materijala za kalcifikaciju i količine gnojiva potrebne za </w:t>
      </w:r>
      <w:proofErr w:type="spellStart"/>
      <w:r w:rsidRPr="007D6405">
        <w:rPr>
          <w:rFonts w:ascii="Arial Narrow" w:eastAsia="Times New Roman" w:hAnsi="Arial Narrow"/>
          <w:bCs/>
          <w:sz w:val="24"/>
          <w:szCs w:val="24"/>
          <w:lang w:eastAsia="hr-HR"/>
        </w:rPr>
        <w:t>rekultivaciju</w:t>
      </w:r>
      <w:proofErr w:type="spellEnd"/>
      <w:r w:rsidRPr="007D6405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tla</w:t>
      </w:r>
    </w:p>
    <w:p w14:paraId="5B98CF63" w14:textId="4914CE97" w:rsidR="007D6405" w:rsidRPr="007D6405" w:rsidRDefault="007D6405" w:rsidP="007D6405">
      <w:pPr>
        <w:spacing w:after="0"/>
        <w:jc w:val="both"/>
        <w:rPr>
          <w:rFonts w:ascii="Arial Narrow" w:eastAsia="Times New Roman" w:hAnsi="Arial Narrow"/>
          <w:bCs/>
          <w:sz w:val="24"/>
          <w:szCs w:val="24"/>
          <w:lang w:eastAsia="hr-HR"/>
        </w:rPr>
      </w:pPr>
      <w:r>
        <w:rPr>
          <w:rFonts w:ascii="Arial Narrow" w:eastAsia="Times New Roman" w:hAnsi="Arial Narrow"/>
          <w:bCs/>
          <w:sz w:val="24"/>
          <w:szCs w:val="24"/>
          <w:lang w:eastAsia="hr-HR"/>
        </w:rPr>
        <w:t>IU 6. Protumačiti</w:t>
      </w:r>
      <w:r w:rsidRPr="007D6405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procese i posljedice oštećenja tala</w:t>
      </w:r>
    </w:p>
    <w:p w14:paraId="1058F8D6" w14:textId="2082CBB1" w:rsidR="007D6405" w:rsidRPr="007D6405" w:rsidRDefault="007D6405" w:rsidP="007D6405">
      <w:pPr>
        <w:spacing w:after="0"/>
        <w:jc w:val="both"/>
        <w:rPr>
          <w:rFonts w:ascii="Arial Narrow" w:eastAsia="Times New Roman" w:hAnsi="Arial Narrow"/>
          <w:bCs/>
          <w:sz w:val="24"/>
          <w:szCs w:val="24"/>
          <w:lang w:eastAsia="hr-HR"/>
        </w:rPr>
      </w:pPr>
      <w:r>
        <w:rPr>
          <w:rFonts w:ascii="Arial Narrow" w:eastAsia="Times New Roman" w:hAnsi="Arial Narrow"/>
          <w:bCs/>
          <w:sz w:val="24"/>
          <w:szCs w:val="24"/>
          <w:lang w:eastAsia="hr-HR"/>
        </w:rPr>
        <w:t>IU 7.Napisati</w:t>
      </w:r>
      <w:r w:rsidRPr="007D6405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mjere sanacije oštećenoga tla</w:t>
      </w:r>
    </w:p>
    <w:p w14:paraId="583CD5EC" w14:textId="460E5A01" w:rsidR="007D6405" w:rsidRPr="007D6405" w:rsidRDefault="007D6405" w:rsidP="007D6405">
      <w:pPr>
        <w:spacing w:after="0"/>
        <w:jc w:val="both"/>
        <w:rPr>
          <w:rFonts w:ascii="Arial Narrow" w:eastAsia="Times New Roman" w:hAnsi="Arial Narrow"/>
          <w:bCs/>
          <w:sz w:val="24"/>
          <w:szCs w:val="24"/>
          <w:lang w:eastAsia="hr-HR"/>
        </w:rPr>
      </w:pPr>
      <w:r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IU </w:t>
      </w:r>
      <w:r w:rsidRPr="007D6405">
        <w:rPr>
          <w:rFonts w:ascii="Arial Narrow" w:eastAsia="Times New Roman" w:hAnsi="Arial Narrow"/>
          <w:bCs/>
          <w:sz w:val="24"/>
          <w:szCs w:val="24"/>
          <w:lang w:eastAsia="hr-HR"/>
        </w:rPr>
        <w:t>8. Javno preze</w:t>
      </w:r>
      <w:r>
        <w:rPr>
          <w:rFonts w:ascii="Arial Narrow" w:eastAsia="Times New Roman" w:hAnsi="Arial Narrow"/>
          <w:bCs/>
          <w:sz w:val="24"/>
          <w:szCs w:val="24"/>
          <w:lang w:eastAsia="hr-HR"/>
        </w:rPr>
        <w:t>ntirati</w:t>
      </w:r>
      <w:r w:rsidRPr="007D6405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rezultate</w:t>
      </w:r>
    </w:p>
    <w:p w14:paraId="4CB29F49" w14:textId="5B731F62" w:rsidR="007D6405" w:rsidRDefault="007D6405" w:rsidP="007D6405">
      <w:pPr>
        <w:spacing w:after="0"/>
        <w:jc w:val="both"/>
        <w:rPr>
          <w:rFonts w:ascii="Arial Narrow" w:eastAsia="Times New Roman" w:hAnsi="Arial Narrow"/>
          <w:b/>
          <w:bCs/>
          <w:sz w:val="24"/>
          <w:szCs w:val="24"/>
          <w:lang w:eastAsia="hr-HR"/>
        </w:rPr>
      </w:pPr>
    </w:p>
    <w:p w14:paraId="6A87D415" w14:textId="748DAFA3" w:rsidR="00052CC2" w:rsidRPr="007D6405" w:rsidRDefault="00052CC2" w:rsidP="007D6405">
      <w:pPr>
        <w:spacing w:after="0"/>
        <w:jc w:val="both"/>
        <w:rPr>
          <w:rFonts w:ascii="Arial Narrow" w:eastAsia="Times New Roman" w:hAnsi="Arial Narrow"/>
          <w:b/>
          <w:bCs/>
          <w:sz w:val="24"/>
          <w:szCs w:val="24"/>
          <w:lang w:eastAsia="hr-HR"/>
        </w:rPr>
      </w:pPr>
      <w:r>
        <w:rPr>
          <w:rFonts w:ascii="Arial Narrow" w:eastAsia="Times New Roman" w:hAnsi="Arial Narrow"/>
          <w:b/>
          <w:bCs/>
          <w:sz w:val="24"/>
          <w:szCs w:val="24"/>
          <w:lang w:eastAsia="hr-HR"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9"/>
        <w:gridCol w:w="3550"/>
        <w:gridCol w:w="2358"/>
        <w:gridCol w:w="1655"/>
      </w:tblGrid>
      <w:tr w:rsidR="006C6C29" w:rsidRPr="00705B8D" w14:paraId="09C39BCD" w14:textId="77777777" w:rsidTr="007D6405">
        <w:tc>
          <w:tcPr>
            <w:tcW w:w="1499" w:type="dxa"/>
          </w:tcPr>
          <w:p w14:paraId="52B5266D" w14:textId="1B92D16E" w:rsidR="006C6C29" w:rsidRPr="00052CC2" w:rsidRDefault="007D6405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bookmarkStart w:id="2" w:name="_Hlk89932614"/>
            <w:r w:rsidRPr="00052CC2">
              <w:rPr>
                <w:rFonts w:ascii="Arial Narrow" w:eastAsia="Times New Roman" w:hAnsi="Arial Narrow"/>
                <w:b/>
                <w:bCs/>
                <w:lang w:eastAsia="hr-HR"/>
              </w:rPr>
              <w:t>Ishodi učenja</w:t>
            </w:r>
          </w:p>
        </w:tc>
        <w:tc>
          <w:tcPr>
            <w:tcW w:w="3550" w:type="dxa"/>
          </w:tcPr>
          <w:p w14:paraId="4FC41153" w14:textId="1E434932" w:rsidR="006C6C29" w:rsidRPr="00052CC2" w:rsidRDefault="007D6405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052CC2">
              <w:rPr>
                <w:rFonts w:ascii="Arial Narrow" w:eastAsia="Times New Roman" w:hAnsi="Arial Narrow"/>
                <w:b/>
                <w:bCs/>
                <w:lang w:eastAsia="hr-HR"/>
              </w:rPr>
              <w:t>Nastavne jedinice / načini poučavanja</w:t>
            </w:r>
          </w:p>
        </w:tc>
        <w:tc>
          <w:tcPr>
            <w:tcW w:w="2358" w:type="dxa"/>
          </w:tcPr>
          <w:p w14:paraId="2FD98D9F" w14:textId="56E31A21" w:rsidR="006C6C29" w:rsidRPr="00052CC2" w:rsidRDefault="007D6405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052CC2">
              <w:rPr>
                <w:rFonts w:ascii="Arial Narrow" w:eastAsia="Times New Roman" w:hAnsi="Arial Narrow"/>
                <w:b/>
                <w:bCs/>
                <w:lang w:eastAsia="hr-HR"/>
              </w:rPr>
              <w:t>Vrednovanje</w:t>
            </w:r>
          </w:p>
        </w:tc>
        <w:tc>
          <w:tcPr>
            <w:tcW w:w="1655" w:type="dxa"/>
          </w:tcPr>
          <w:p w14:paraId="481AD8E4" w14:textId="7C20B5FA" w:rsidR="006C6C29" w:rsidRPr="00052CC2" w:rsidRDefault="007D6405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052CC2">
              <w:rPr>
                <w:rFonts w:ascii="Arial Narrow" w:eastAsia="Times New Roman" w:hAnsi="Arial Narrow"/>
                <w:b/>
                <w:bCs/>
                <w:lang w:eastAsia="hr-HR"/>
              </w:rPr>
              <w:t>Potrebno vrijeme*</w:t>
            </w:r>
          </w:p>
          <w:p w14:paraId="48FF6B49" w14:textId="6AD488E2" w:rsidR="006C6C29" w:rsidRPr="00052CC2" w:rsidRDefault="007D6405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052CC2">
              <w:rPr>
                <w:rFonts w:ascii="Arial Narrow" w:eastAsia="Times New Roman" w:hAnsi="Arial Narrow"/>
                <w:b/>
                <w:bCs/>
                <w:lang w:eastAsia="hr-HR"/>
              </w:rPr>
              <w:t>(h)</w:t>
            </w:r>
          </w:p>
        </w:tc>
      </w:tr>
      <w:bookmarkEnd w:id="2"/>
      <w:tr w:rsidR="007D6405" w:rsidRPr="00705B8D" w14:paraId="60AF3603" w14:textId="77777777" w:rsidTr="007D6405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B781" w14:textId="292D236D" w:rsidR="007D6405" w:rsidRPr="00052CC2" w:rsidRDefault="007D6405" w:rsidP="007D6405">
            <w:pPr>
              <w:rPr>
                <w:rFonts w:ascii="Arial Narrow" w:hAnsi="Arial Narrow"/>
                <w:bCs/>
              </w:rPr>
            </w:pPr>
            <w:r w:rsidRPr="00052CC2">
              <w:rPr>
                <w:rFonts w:ascii="Arial Narrow" w:hAnsi="Arial Narrow"/>
              </w:rPr>
              <w:lastRenderedPageBreak/>
              <w:t xml:space="preserve">IU 1 </w:t>
            </w:r>
          </w:p>
        </w:tc>
        <w:tc>
          <w:tcPr>
            <w:tcW w:w="3550" w:type="dxa"/>
          </w:tcPr>
          <w:p w14:paraId="245893E6" w14:textId="77777777" w:rsidR="007D6405" w:rsidRPr="00052CC2" w:rsidRDefault="007D6405" w:rsidP="007D6405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052CC2">
              <w:rPr>
                <w:rFonts w:ascii="Arial Narrow" w:eastAsia="Times New Roman" w:hAnsi="Arial Narrow"/>
                <w:bCs/>
                <w:lang w:eastAsia="hr-HR"/>
              </w:rPr>
              <w:t xml:space="preserve">1.) 1.1-1.6. Odvodnja - problemi koje uzrokuje suficitna voda, </w:t>
            </w:r>
            <w:proofErr w:type="spellStart"/>
            <w:r w:rsidRPr="00052CC2">
              <w:rPr>
                <w:rFonts w:ascii="Arial Narrow" w:eastAsia="Times New Roman" w:hAnsi="Arial Narrow"/>
                <w:bCs/>
                <w:lang w:eastAsia="hr-HR"/>
              </w:rPr>
              <w:t>oplav</w:t>
            </w:r>
            <w:proofErr w:type="spellEnd"/>
            <w:r w:rsidRPr="00052CC2">
              <w:rPr>
                <w:rFonts w:ascii="Arial Narrow" w:eastAsia="Times New Roman" w:hAnsi="Arial Narrow"/>
                <w:bCs/>
                <w:lang w:eastAsia="hr-HR"/>
              </w:rPr>
              <w:t>, metode odvodnje, projektiranje, predavanje i rasprava</w:t>
            </w:r>
          </w:p>
          <w:p w14:paraId="752EB5B2" w14:textId="77777777" w:rsidR="007D6405" w:rsidRPr="00052CC2" w:rsidRDefault="007D6405" w:rsidP="007D6405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052CC2">
              <w:rPr>
                <w:rFonts w:ascii="Arial Narrow" w:eastAsia="Times New Roman" w:hAnsi="Arial Narrow"/>
                <w:bCs/>
                <w:lang w:eastAsia="hr-HR"/>
              </w:rPr>
              <w:t>2.) 2.1.- 3. Navodnjavanje – koristi, norma navodnjavanja, doziranje vode, metode (načini) navodnjavanja, predavanje i rasprava</w:t>
            </w:r>
          </w:p>
        </w:tc>
        <w:tc>
          <w:tcPr>
            <w:tcW w:w="2358" w:type="dxa"/>
          </w:tcPr>
          <w:p w14:paraId="1BFD5106" w14:textId="77777777" w:rsidR="007D6405" w:rsidRPr="00052CC2" w:rsidRDefault="007D6405" w:rsidP="007D6405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052CC2">
              <w:rPr>
                <w:rFonts w:ascii="Arial Narrow" w:eastAsia="Times New Roman" w:hAnsi="Arial Narrow"/>
                <w:bCs/>
                <w:lang w:eastAsia="hr-HR"/>
              </w:rPr>
              <w:t>- pismeni i usmeni kolokvij, kolokvij 1: odvodnja i navodnjavanje, esejski tip zadatka</w:t>
            </w:r>
          </w:p>
        </w:tc>
        <w:tc>
          <w:tcPr>
            <w:tcW w:w="1655" w:type="dxa"/>
          </w:tcPr>
          <w:p w14:paraId="601A0142" w14:textId="77777777" w:rsidR="007D6405" w:rsidRPr="00052CC2" w:rsidRDefault="007D6405" w:rsidP="007D6405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052CC2">
              <w:rPr>
                <w:rFonts w:ascii="Arial Narrow" w:eastAsia="Times New Roman" w:hAnsi="Arial Narrow"/>
                <w:bCs/>
                <w:lang w:eastAsia="hr-HR"/>
              </w:rPr>
              <w:t>40</w:t>
            </w:r>
          </w:p>
        </w:tc>
      </w:tr>
      <w:tr w:rsidR="007D6405" w:rsidRPr="00705B8D" w14:paraId="259A62EB" w14:textId="77777777" w:rsidTr="007D6405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06A7" w14:textId="0DBCCB14" w:rsidR="007D6405" w:rsidRPr="00052CC2" w:rsidRDefault="007D6405" w:rsidP="007D6405">
            <w:pPr>
              <w:rPr>
                <w:rFonts w:ascii="Arial Narrow" w:eastAsia="Times New Roman" w:hAnsi="Arial Narrow"/>
                <w:bCs/>
              </w:rPr>
            </w:pPr>
            <w:r w:rsidRPr="00052CC2">
              <w:rPr>
                <w:rFonts w:ascii="Arial Narrow" w:hAnsi="Arial Narrow"/>
              </w:rPr>
              <w:t xml:space="preserve">IU 2 </w:t>
            </w:r>
          </w:p>
        </w:tc>
        <w:tc>
          <w:tcPr>
            <w:tcW w:w="3550" w:type="dxa"/>
          </w:tcPr>
          <w:p w14:paraId="7AE40E47" w14:textId="77777777" w:rsidR="007D6405" w:rsidRPr="00052CC2" w:rsidRDefault="007D6405" w:rsidP="007D6405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052CC2">
              <w:rPr>
                <w:rFonts w:ascii="Arial Narrow" w:eastAsia="Times New Roman" w:hAnsi="Arial Narrow"/>
                <w:bCs/>
                <w:lang w:eastAsia="hr-HR"/>
              </w:rPr>
              <w:t>6. – 11. Onečišćujuće tvari u okolišu, izvori i kretanje, klasifikacija onečišćenja tala, utjecaj onečišćenja na biljke, održivo gospodarenje poljoprivrednim zemljištem, trajno motrenje tala, zakonski akti, predavanje i rasprava</w:t>
            </w:r>
          </w:p>
        </w:tc>
        <w:tc>
          <w:tcPr>
            <w:tcW w:w="2358" w:type="dxa"/>
          </w:tcPr>
          <w:p w14:paraId="1A04C34A" w14:textId="77777777" w:rsidR="007D6405" w:rsidRPr="00052CC2" w:rsidRDefault="007D6405" w:rsidP="007D640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052CC2">
              <w:rPr>
                <w:rFonts w:ascii="Arial Narrow" w:eastAsia="Times New Roman" w:hAnsi="Arial Narrow"/>
                <w:bCs/>
                <w:lang w:eastAsia="hr-HR"/>
              </w:rPr>
              <w:t>- pismeni i usmeni kolokvij, kolokvij 2: zaštita tla (održivo gospodarenje poljoprivrednim tlom), esejski tip zadatka</w:t>
            </w:r>
          </w:p>
        </w:tc>
        <w:tc>
          <w:tcPr>
            <w:tcW w:w="1655" w:type="dxa"/>
          </w:tcPr>
          <w:p w14:paraId="43C4AD59" w14:textId="77777777" w:rsidR="007D6405" w:rsidRPr="00052CC2" w:rsidRDefault="007D6405" w:rsidP="007D6405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052CC2">
              <w:rPr>
                <w:rFonts w:ascii="Arial Narrow" w:eastAsia="Times New Roman" w:hAnsi="Arial Narrow"/>
                <w:bCs/>
                <w:lang w:eastAsia="hr-HR"/>
              </w:rPr>
              <w:t>20</w:t>
            </w:r>
          </w:p>
          <w:p w14:paraId="6B3B0366" w14:textId="77777777" w:rsidR="007D6405" w:rsidRPr="00052CC2" w:rsidRDefault="007D6405" w:rsidP="007D6405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</w:p>
          <w:p w14:paraId="51FE589D" w14:textId="77777777" w:rsidR="007D6405" w:rsidRPr="00052CC2" w:rsidRDefault="007D6405" w:rsidP="007D6405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</w:p>
        </w:tc>
      </w:tr>
      <w:tr w:rsidR="007D6405" w:rsidRPr="00705B8D" w14:paraId="344BC1D8" w14:textId="77777777" w:rsidTr="007D6405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89B8" w14:textId="65CAA787" w:rsidR="007D6405" w:rsidRPr="00052CC2" w:rsidRDefault="007D6405" w:rsidP="007D6405">
            <w:pPr>
              <w:rPr>
                <w:rFonts w:ascii="Arial Narrow" w:eastAsia="Times New Roman" w:hAnsi="Arial Narrow"/>
                <w:bCs/>
              </w:rPr>
            </w:pPr>
            <w:r w:rsidRPr="00052CC2">
              <w:rPr>
                <w:rFonts w:ascii="Arial Narrow" w:hAnsi="Arial Narrow"/>
              </w:rPr>
              <w:t xml:space="preserve">IU 3 </w:t>
            </w:r>
          </w:p>
        </w:tc>
        <w:tc>
          <w:tcPr>
            <w:tcW w:w="3550" w:type="dxa"/>
          </w:tcPr>
          <w:p w14:paraId="379D2219" w14:textId="77777777" w:rsidR="007D6405" w:rsidRPr="00052CC2" w:rsidRDefault="007D6405" w:rsidP="007D6405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052CC2">
              <w:rPr>
                <w:rFonts w:ascii="Arial Narrow" w:eastAsia="Times New Roman" w:hAnsi="Arial Narrow"/>
                <w:bCs/>
                <w:lang w:eastAsia="hr-HR"/>
              </w:rPr>
              <w:t xml:space="preserve">3. – 5. Apsolutni relativni pad terena, mjerilo zemljovida, projektiranje sustava odvodnje i navodnjavanja, bilanca vode, kabinetske vježbe: izrada mini projekata </w:t>
            </w:r>
          </w:p>
        </w:tc>
        <w:tc>
          <w:tcPr>
            <w:tcW w:w="2358" w:type="dxa"/>
          </w:tcPr>
          <w:p w14:paraId="2231F326" w14:textId="77777777" w:rsidR="007D6405" w:rsidRPr="00052CC2" w:rsidRDefault="007D6405" w:rsidP="007D6405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052CC2">
              <w:rPr>
                <w:rFonts w:ascii="Arial Narrow" w:eastAsia="Times New Roman" w:hAnsi="Arial Narrow"/>
                <w:bCs/>
                <w:lang w:eastAsia="hr-HR"/>
              </w:rPr>
              <w:t>- provjerava se točnost izračuna, točno ili netočno, ponavlja se dok se ne dobije točan rezultat, provjera znanja putem kolokvija ili ispita</w:t>
            </w:r>
          </w:p>
        </w:tc>
        <w:tc>
          <w:tcPr>
            <w:tcW w:w="1655" w:type="dxa"/>
          </w:tcPr>
          <w:p w14:paraId="7149B904" w14:textId="77777777" w:rsidR="007D6405" w:rsidRPr="00052CC2" w:rsidRDefault="007D6405" w:rsidP="007D6405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052CC2">
              <w:rPr>
                <w:rFonts w:ascii="Arial Narrow" w:eastAsia="Times New Roman" w:hAnsi="Arial Narrow"/>
                <w:bCs/>
                <w:lang w:eastAsia="hr-HR"/>
              </w:rPr>
              <w:t>20</w:t>
            </w:r>
          </w:p>
        </w:tc>
      </w:tr>
      <w:tr w:rsidR="007D6405" w:rsidRPr="00705B8D" w14:paraId="658E5C3D" w14:textId="77777777" w:rsidTr="007D6405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AD1" w14:textId="04CC0DA9" w:rsidR="007D6405" w:rsidRPr="00052CC2" w:rsidRDefault="007D6405" w:rsidP="007D6405">
            <w:pPr>
              <w:rPr>
                <w:rFonts w:ascii="Arial Narrow" w:eastAsia="Times New Roman" w:hAnsi="Arial Narrow"/>
                <w:bCs/>
              </w:rPr>
            </w:pPr>
            <w:r w:rsidRPr="00052CC2">
              <w:rPr>
                <w:rFonts w:ascii="Arial Narrow" w:hAnsi="Arial Narrow"/>
              </w:rPr>
              <w:t xml:space="preserve">IU 4 </w:t>
            </w:r>
          </w:p>
        </w:tc>
        <w:tc>
          <w:tcPr>
            <w:tcW w:w="3550" w:type="dxa"/>
          </w:tcPr>
          <w:p w14:paraId="2B3B1B7A" w14:textId="77777777" w:rsidR="007D6405" w:rsidRPr="00052CC2" w:rsidRDefault="007D6405" w:rsidP="007D6405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052CC2">
              <w:rPr>
                <w:rFonts w:ascii="Arial Narrow" w:eastAsia="Times New Roman" w:hAnsi="Arial Narrow"/>
                <w:bCs/>
                <w:lang w:eastAsia="hr-HR"/>
              </w:rPr>
              <w:t>3. – 5. osnovi geodezije, projekti odvodnje i navodnjavanja, kabinetske vježbe, izrada mini projekata</w:t>
            </w:r>
          </w:p>
        </w:tc>
        <w:tc>
          <w:tcPr>
            <w:tcW w:w="2358" w:type="dxa"/>
          </w:tcPr>
          <w:p w14:paraId="4DEDC1C1" w14:textId="3B2305FB" w:rsidR="007D6405" w:rsidRPr="00052CC2" w:rsidRDefault="007D6405" w:rsidP="007D6405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052CC2">
              <w:rPr>
                <w:rFonts w:ascii="Arial Narrow" w:eastAsia="Times New Roman" w:hAnsi="Arial Narrow"/>
                <w:bCs/>
                <w:lang w:eastAsia="hr-HR"/>
              </w:rPr>
              <w:t>- ocjenjuje se kvaliteta (tehnički izgled) izrađenih mini projekata, tehnički ispravno ili neispravno, ponavlja se dok se ne izradi kvalitetan mini projekt, ocjenjuje se u okviru seminarskog rada (forma 25%)</w:t>
            </w:r>
            <w:bookmarkStart w:id="3" w:name="_GoBack"/>
            <w:bookmarkEnd w:id="3"/>
          </w:p>
        </w:tc>
        <w:tc>
          <w:tcPr>
            <w:tcW w:w="1655" w:type="dxa"/>
          </w:tcPr>
          <w:p w14:paraId="352EF589" w14:textId="77777777" w:rsidR="007D6405" w:rsidRPr="00052CC2" w:rsidRDefault="007D6405" w:rsidP="007D6405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052CC2">
              <w:rPr>
                <w:rFonts w:ascii="Arial Narrow" w:eastAsia="Times New Roman" w:hAnsi="Arial Narrow"/>
                <w:bCs/>
                <w:lang w:eastAsia="hr-HR"/>
              </w:rPr>
              <w:t>10</w:t>
            </w:r>
          </w:p>
        </w:tc>
      </w:tr>
      <w:tr w:rsidR="007D6405" w:rsidRPr="00705B8D" w14:paraId="74019C59" w14:textId="77777777" w:rsidTr="007D6405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7757" w14:textId="3A9A7535" w:rsidR="007D6405" w:rsidRPr="00052CC2" w:rsidRDefault="007D6405" w:rsidP="007D6405">
            <w:pPr>
              <w:rPr>
                <w:rFonts w:ascii="Arial Narrow" w:hAnsi="Arial Narrow"/>
                <w:bCs/>
              </w:rPr>
            </w:pPr>
            <w:r w:rsidRPr="00052CC2">
              <w:rPr>
                <w:rFonts w:ascii="Arial Narrow" w:hAnsi="Arial Narrow"/>
              </w:rPr>
              <w:t xml:space="preserve">IU 5 </w:t>
            </w:r>
          </w:p>
        </w:tc>
        <w:tc>
          <w:tcPr>
            <w:tcW w:w="3550" w:type="dxa"/>
          </w:tcPr>
          <w:p w14:paraId="326FFCA7" w14:textId="77777777" w:rsidR="007D6405" w:rsidRPr="00052CC2" w:rsidRDefault="007D6405" w:rsidP="007D6405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052CC2">
              <w:rPr>
                <w:rFonts w:ascii="Arial Narrow" w:eastAsia="Times New Roman" w:hAnsi="Arial Narrow"/>
                <w:bCs/>
                <w:lang w:eastAsia="hr-HR"/>
              </w:rPr>
              <w:t xml:space="preserve">7.2. Klasifikacija oštećenja tala – II stupanj oštećenja tala, zadatak iz </w:t>
            </w:r>
            <w:proofErr w:type="spellStart"/>
            <w:r w:rsidRPr="00052CC2">
              <w:rPr>
                <w:rFonts w:ascii="Arial Narrow" w:eastAsia="Times New Roman" w:hAnsi="Arial Narrow"/>
                <w:bCs/>
                <w:lang w:eastAsia="hr-HR"/>
              </w:rPr>
              <w:t>rekultivacije</w:t>
            </w:r>
            <w:proofErr w:type="spellEnd"/>
            <w:r w:rsidRPr="00052CC2">
              <w:rPr>
                <w:rFonts w:ascii="Arial Narrow" w:eastAsia="Times New Roman" w:hAnsi="Arial Narrow"/>
                <w:bCs/>
                <w:lang w:eastAsia="hr-HR"/>
              </w:rPr>
              <w:t xml:space="preserve"> tla</w:t>
            </w:r>
          </w:p>
        </w:tc>
        <w:tc>
          <w:tcPr>
            <w:tcW w:w="2358" w:type="dxa"/>
          </w:tcPr>
          <w:p w14:paraId="0D3C676A" w14:textId="77777777" w:rsidR="007D6405" w:rsidRPr="00052CC2" w:rsidRDefault="007D6405" w:rsidP="007D6405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052CC2">
              <w:rPr>
                <w:rFonts w:ascii="Arial Narrow" w:eastAsia="Times New Roman" w:hAnsi="Arial Narrow"/>
                <w:bCs/>
                <w:lang w:eastAsia="hr-HR"/>
              </w:rPr>
              <w:t>- provjerava se točnost izračuna, zadatak je točno ili netočno izračunat, ponavlja se dok se ne dobije ispravan rezultat, a  provjera znanja je putem kolokvija ili na ispitu</w:t>
            </w:r>
          </w:p>
          <w:p w14:paraId="615811B1" w14:textId="77777777" w:rsidR="007D6405" w:rsidRPr="00052CC2" w:rsidRDefault="007D6405" w:rsidP="007D6405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052CC2">
              <w:rPr>
                <w:rFonts w:ascii="Arial Narrow" w:eastAsia="Times New Roman" w:hAnsi="Arial Narrow"/>
                <w:bCs/>
                <w:lang w:eastAsia="hr-HR"/>
              </w:rPr>
              <w:t xml:space="preserve"> </w:t>
            </w:r>
          </w:p>
        </w:tc>
        <w:tc>
          <w:tcPr>
            <w:tcW w:w="1655" w:type="dxa"/>
          </w:tcPr>
          <w:p w14:paraId="0AAB9862" w14:textId="77777777" w:rsidR="007D6405" w:rsidRPr="00052CC2" w:rsidRDefault="007D6405" w:rsidP="007D6405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052CC2">
              <w:rPr>
                <w:rFonts w:ascii="Arial Narrow" w:eastAsia="Times New Roman" w:hAnsi="Arial Narrow"/>
                <w:bCs/>
                <w:lang w:eastAsia="hr-HR"/>
              </w:rPr>
              <w:t>5</w:t>
            </w:r>
          </w:p>
        </w:tc>
      </w:tr>
      <w:tr w:rsidR="007D6405" w:rsidRPr="00705B8D" w14:paraId="65FEA803" w14:textId="77777777" w:rsidTr="007D6405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FDBC" w14:textId="600D9361" w:rsidR="007D6405" w:rsidRPr="00052CC2" w:rsidRDefault="007D6405" w:rsidP="007D6405">
            <w:pPr>
              <w:rPr>
                <w:rFonts w:ascii="Arial Narrow" w:hAnsi="Arial Narrow"/>
                <w:bCs/>
              </w:rPr>
            </w:pPr>
            <w:r w:rsidRPr="00052CC2">
              <w:rPr>
                <w:rFonts w:ascii="Arial Narrow" w:hAnsi="Arial Narrow"/>
              </w:rPr>
              <w:t>IU 6</w:t>
            </w:r>
          </w:p>
        </w:tc>
        <w:tc>
          <w:tcPr>
            <w:tcW w:w="3550" w:type="dxa"/>
          </w:tcPr>
          <w:p w14:paraId="052E1BCC" w14:textId="77777777" w:rsidR="007D6405" w:rsidRPr="00052CC2" w:rsidRDefault="007D6405" w:rsidP="007D6405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052CC2">
              <w:rPr>
                <w:rFonts w:ascii="Arial Narrow" w:eastAsia="Times New Roman" w:hAnsi="Arial Narrow"/>
                <w:bCs/>
                <w:lang w:eastAsia="hr-HR"/>
              </w:rPr>
              <w:t>7.1. -7.4. Klasifikacija oštećenja tala, seminarski rad</w:t>
            </w:r>
          </w:p>
        </w:tc>
        <w:tc>
          <w:tcPr>
            <w:tcW w:w="2358" w:type="dxa"/>
          </w:tcPr>
          <w:p w14:paraId="54ED1662" w14:textId="77777777" w:rsidR="007D6405" w:rsidRPr="00052CC2" w:rsidRDefault="007D6405" w:rsidP="007D6405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052CC2">
              <w:rPr>
                <w:rFonts w:ascii="Arial Narrow" w:eastAsia="Times New Roman" w:hAnsi="Arial Narrow"/>
                <w:bCs/>
                <w:lang w:eastAsia="hr-HR"/>
              </w:rPr>
              <w:t xml:space="preserve">- ocjenjuje se kvaliteta seminarskog rada </w:t>
            </w:r>
          </w:p>
          <w:p w14:paraId="26808D10" w14:textId="77777777" w:rsidR="007D6405" w:rsidRPr="00052CC2" w:rsidRDefault="007D6405" w:rsidP="007D640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052CC2">
              <w:rPr>
                <w:rFonts w:ascii="Arial Narrow" w:eastAsia="Times New Roman" w:hAnsi="Arial Narrow"/>
                <w:bCs/>
                <w:lang w:eastAsia="hr-HR"/>
              </w:rPr>
              <w:t xml:space="preserve">(forma 25%, izlaganje 25%, </w:t>
            </w:r>
            <w:r w:rsidRPr="00052CC2">
              <w:rPr>
                <w:rFonts w:ascii="Arial Narrow" w:eastAsia="Times New Roman" w:hAnsi="Arial Narrow"/>
                <w:b/>
                <w:bCs/>
                <w:lang w:eastAsia="hr-HR"/>
              </w:rPr>
              <w:t>poznavanje gradiva 50%)</w:t>
            </w:r>
          </w:p>
          <w:p w14:paraId="2CB06206" w14:textId="77777777" w:rsidR="007D6405" w:rsidRPr="00052CC2" w:rsidRDefault="007D6405" w:rsidP="007D6405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</w:p>
        </w:tc>
        <w:tc>
          <w:tcPr>
            <w:tcW w:w="1655" w:type="dxa"/>
          </w:tcPr>
          <w:p w14:paraId="05AD5766" w14:textId="77777777" w:rsidR="007D6405" w:rsidRPr="00052CC2" w:rsidRDefault="007D6405" w:rsidP="007D6405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052CC2">
              <w:rPr>
                <w:rFonts w:ascii="Arial Narrow" w:eastAsia="Times New Roman" w:hAnsi="Arial Narrow"/>
                <w:bCs/>
                <w:lang w:eastAsia="hr-HR"/>
              </w:rPr>
              <w:t>5</w:t>
            </w:r>
          </w:p>
        </w:tc>
      </w:tr>
      <w:tr w:rsidR="007D6405" w:rsidRPr="00705B8D" w14:paraId="5CB1E5F5" w14:textId="77777777" w:rsidTr="007D6405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71A0" w14:textId="230685E1" w:rsidR="007D6405" w:rsidRPr="00052CC2" w:rsidRDefault="007D6405" w:rsidP="007D6405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052CC2">
              <w:rPr>
                <w:rFonts w:ascii="Arial Narrow" w:hAnsi="Arial Narrow"/>
              </w:rPr>
              <w:t>IU  7</w:t>
            </w:r>
          </w:p>
        </w:tc>
        <w:tc>
          <w:tcPr>
            <w:tcW w:w="3550" w:type="dxa"/>
          </w:tcPr>
          <w:p w14:paraId="5B93EE9A" w14:textId="77777777" w:rsidR="007D6405" w:rsidRPr="00052CC2" w:rsidRDefault="007D6405" w:rsidP="007D6405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052CC2">
              <w:rPr>
                <w:rFonts w:ascii="Arial Narrow" w:eastAsia="Times New Roman" w:hAnsi="Arial Narrow"/>
                <w:bCs/>
                <w:lang w:eastAsia="hr-HR"/>
              </w:rPr>
              <w:t>7.1. – 7.4. Klasifikacija oštećenja tala, seminarski rad</w:t>
            </w:r>
          </w:p>
        </w:tc>
        <w:tc>
          <w:tcPr>
            <w:tcW w:w="2358" w:type="dxa"/>
          </w:tcPr>
          <w:p w14:paraId="55355DF0" w14:textId="77777777" w:rsidR="007D6405" w:rsidRPr="00052CC2" w:rsidRDefault="007D6405" w:rsidP="007D6405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052CC2">
              <w:rPr>
                <w:rFonts w:ascii="Arial Narrow" w:eastAsia="Times New Roman" w:hAnsi="Arial Narrow"/>
                <w:bCs/>
                <w:lang w:eastAsia="hr-HR"/>
              </w:rPr>
              <w:t xml:space="preserve">- ocjenjuje se kvaliteta seminarskog rada </w:t>
            </w:r>
          </w:p>
          <w:p w14:paraId="7B61B1C7" w14:textId="77777777" w:rsidR="007D6405" w:rsidRPr="00052CC2" w:rsidRDefault="007D6405" w:rsidP="007D640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052CC2">
              <w:rPr>
                <w:rFonts w:ascii="Arial Narrow" w:eastAsia="Times New Roman" w:hAnsi="Arial Narrow"/>
                <w:bCs/>
                <w:lang w:eastAsia="hr-HR"/>
              </w:rPr>
              <w:t xml:space="preserve">(forma 25%, izlaganje 25%, </w:t>
            </w:r>
            <w:r w:rsidRPr="00052CC2">
              <w:rPr>
                <w:rFonts w:ascii="Arial Narrow" w:eastAsia="Times New Roman" w:hAnsi="Arial Narrow"/>
                <w:b/>
                <w:bCs/>
                <w:lang w:eastAsia="hr-HR"/>
              </w:rPr>
              <w:t>poznavanje gradiva 50%)</w:t>
            </w:r>
          </w:p>
          <w:p w14:paraId="6DEE0737" w14:textId="77777777" w:rsidR="007D6405" w:rsidRPr="00052CC2" w:rsidRDefault="007D6405" w:rsidP="007D6405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</w:p>
        </w:tc>
        <w:tc>
          <w:tcPr>
            <w:tcW w:w="1655" w:type="dxa"/>
          </w:tcPr>
          <w:p w14:paraId="5F97C6C9" w14:textId="77777777" w:rsidR="007D6405" w:rsidRPr="00052CC2" w:rsidRDefault="007D6405" w:rsidP="007D6405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052CC2">
              <w:rPr>
                <w:rFonts w:ascii="Arial Narrow" w:eastAsia="Times New Roman" w:hAnsi="Arial Narrow"/>
                <w:bCs/>
                <w:lang w:eastAsia="hr-HR"/>
              </w:rPr>
              <w:t>10</w:t>
            </w:r>
          </w:p>
        </w:tc>
      </w:tr>
      <w:tr w:rsidR="007D6405" w:rsidRPr="00705B8D" w14:paraId="34551BCD" w14:textId="77777777" w:rsidTr="007D6405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926" w14:textId="6AEF7278" w:rsidR="007D6405" w:rsidRPr="00052CC2" w:rsidRDefault="007D6405" w:rsidP="007D6405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052CC2">
              <w:rPr>
                <w:rFonts w:ascii="Arial Narrow" w:hAnsi="Arial Narrow"/>
              </w:rPr>
              <w:t>IU 8</w:t>
            </w:r>
          </w:p>
        </w:tc>
        <w:tc>
          <w:tcPr>
            <w:tcW w:w="3550" w:type="dxa"/>
          </w:tcPr>
          <w:p w14:paraId="53CA44EB" w14:textId="77777777" w:rsidR="007D6405" w:rsidRPr="00052CC2" w:rsidRDefault="007D6405" w:rsidP="007D6405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052CC2">
              <w:rPr>
                <w:rFonts w:ascii="Arial Narrow" w:eastAsia="Times New Roman" w:hAnsi="Arial Narrow"/>
                <w:bCs/>
                <w:lang w:eastAsia="hr-HR"/>
              </w:rPr>
              <w:t>7.1. – 7.4. Klasifikacija oštećenja tala, seminarski rad</w:t>
            </w:r>
          </w:p>
        </w:tc>
        <w:tc>
          <w:tcPr>
            <w:tcW w:w="2358" w:type="dxa"/>
          </w:tcPr>
          <w:p w14:paraId="11C2DB78" w14:textId="77777777" w:rsidR="007D6405" w:rsidRPr="00052CC2" w:rsidRDefault="007D6405" w:rsidP="007D6405">
            <w:pPr>
              <w:spacing w:after="0" w:line="240" w:lineRule="auto"/>
              <w:rPr>
                <w:rFonts w:ascii="Arial Narrow" w:eastAsia="Times New Roman" w:hAnsi="Arial Narrow"/>
                <w:bCs/>
                <w:lang w:eastAsia="hr-HR"/>
              </w:rPr>
            </w:pPr>
            <w:r w:rsidRPr="00052CC2">
              <w:rPr>
                <w:rFonts w:ascii="Arial Narrow" w:eastAsia="Times New Roman" w:hAnsi="Arial Narrow"/>
                <w:bCs/>
                <w:lang w:eastAsia="hr-HR"/>
              </w:rPr>
              <w:t>- ocjenjuje se kvaliteta javne prezentacije (</w:t>
            </w:r>
            <w:r w:rsidRPr="00052CC2">
              <w:rPr>
                <w:rFonts w:ascii="Arial Narrow" w:eastAsia="Times New Roman" w:hAnsi="Arial Narrow"/>
                <w:b/>
                <w:bCs/>
                <w:lang w:eastAsia="hr-HR"/>
              </w:rPr>
              <w:t>forma 25%, izlaganje 25% i poznavanje gradiva 50%)</w:t>
            </w:r>
          </w:p>
        </w:tc>
        <w:tc>
          <w:tcPr>
            <w:tcW w:w="1655" w:type="dxa"/>
          </w:tcPr>
          <w:p w14:paraId="7B6A33E0" w14:textId="77777777" w:rsidR="007D6405" w:rsidRPr="00052CC2" w:rsidRDefault="007D6405" w:rsidP="007D6405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052CC2">
              <w:rPr>
                <w:rFonts w:ascii="Arial Narrow" w:eastAsia="Times New Roman" w:hAnsi="Arial Narrow"/>
                <w:bCs/>
                <w:lang w:eastAsia="hr-HR"/>
              </w:rPr>
              <w:t>10</w:t>
            </w:r>
          </w:p>
        </w:tc>
      </w:tr>
      <w:tr w:rsidR="007D6405" w:rsidRPr="00705B8D" w14:paraId="03F001DC" w14:textId="77777777" w:rsidTr="000D6B2C">
        <w:tc>
          <w:tcPr>
            <w:tcW w:w="7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D1E07" w14:textId="529BB046" w:rsidR="007D6405" w:rsidRPr="00052CC2" w:rsidRDefault="007D6405" w:rsidP="007D640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052CC2">
              <w:rPr>
                <w:rFonts w:ascii="Arial Narrow" w:eastAsia="Times New Roman" w:hAnsi="Arial Narrow"/>
                <w:b/>
                <w:bCs/>
                <w:lang w:eastAsia="hr-HR"/>
              </w:rPr>
              <w:t>UKUPNO SATI</w:t>
            </w:r>
          </w:p>
        </w:tc>
        <w:tc>
          <w:tcPr>
            <w:tcW w:w="1655" w:type="dxa"/>
          </w:tcPr>
          <w:p w14:paraId="0755DC45" w14:textId="12F53B64" w:rsidR="007D6405" w:rsidRPr="00052CC2" w:rsidRDefault="00052CC2" w:rsidP="007D640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052CC2">
              <w:rPr>
                <w:rFonts w:ascii="Arial Narrow" w:eastAsia="Times New Roman" w:hAnsi="Arial Narrow"/>
                <w:b/>
                <w:bCs/>
                <w:lang w:eastAsia="hr-HR"/>
              </w:rPr>
              <w:t>120</w:t>
            </w:r>
          </w:p>
        </w:tc>
      </w:tr>
    </w:tbl>
    <w:p w14:paraId="1F3295DE" w14:textId="77777777" w:rsidR="00052CC2" w:rsidRPr="00653A6E" w:rsidRDefault="00052CC2" w:rsidP="00052CC2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</w:rPr>
      </w:pPr>
      <w:r w:rsidRPr="00653A6E">
        <w:rPr>
          <w:rFonts w:ascii="Arial Narrow" w:eastAsia="Arial Narrow" w:hAnsi="Arial Narrow"/>
          <w:i/>
        </w:rPr>
        <w:lastRenderedPageBreak/>
        <w:t>* Potrebno vrijeme (h)</w:t>
      </w:r>
      <w:r w:rsidRPr="00653A6E">
        <w:rPr>
          <w:rFonts w:ascii="Arial Narrow" w:hAnsi="Arial Narrow"/>
        </w:rPr>
        <w:t xml:space="preserve"> </w:t>
      </w:r>
      <w:r w:rsidRPr="00653A6E">
        <w:rPr>
          <w:rFonts w:ascii="Arial Narrow" w:eastAsia="Arial Narrow" w:hAnsi="Arial Narrow"/>
          <w:i/>
        </w:rPr>
        <w:t>1 ECTS = 30 h</w:t>
      </w:r>
    </w:p>
    <w:p w14:paraId="40185207" w14:textId="77777777" w:rsidR="006C6C29" w:rsidRPr="00705B8D" w:rsidRDefault="006C6C29" w:rsidP="006C6C29">
      <w:pPr>
        <w:ind w:left="550"/>
        <w:rPr>
          <w:rFonts w:ascii="Times New Roman" w:hAnsi="Times New Roman"/>
          <w:b/>
          <w:bCs/>
        </w:rPr>
      </w:pPr>
    </w:p>
    <w:p w14:paraId="000FA61F" w14:textId="273E9C4D" w:rsidR="006C6C29" w:rsidRPr="00052CC2" w:rsidRDefault="00052CC2" w:rsidP="00052CC2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6</w:t>
      </w:r>
      <w:r w:rsidR="006C6C29" w:rsidRPr="00052CC2">
        <w:rPr>
          <w:rFonts w:ascii="Arial Narrow" w:hAnsi="Arial Narrow"/>
          <w:b/>
          <w:bCs/>
          <w:sz w:val="24"/>
          <w:szCs w:val="24"/>
        </w:rPr>
        <w:t>.</w:t>
      </w:r>
      <w:r w:rsidRPr="00052CC2">
        <w:rPr>
          <w:rFonts w:ascii="Arial Narrow" w:eastAsia="Arial Narrow" w:hAnsi="Arial Narrow"/>
          <w:b/>
          <w:bCs/>
          <w:spacing w:val="-2"/>
          <w:sz w:val="24"/>
          <w:szCs w:val="24"/>
        </w:rPr>
        <w:t xml:space="preserve"> </w:t>
      </w:r>
      <w:r w:rsidRPr="00052CC2">
        <w:rPr>
          <w:rFonts w:ascii="Arial Narrow" w:eastAsia="Arial Narrow" w:hAnsi="Arial Narrow"/>
          <w:b/>
          <w:bCs/>
          <w:spacing w:val="-2"/>
          <w:sz w:val="24"/>
          <w:szCs w:val="24"/>
        </w:rPr>
        <w:t>P</w:t>
      </w:r>
      <w:r w:rsidRPr="00052CC2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052CC2">
        <w:rPr>
          <w:rFonts w:ascii="Arial Narrow" w:eastAsia="Arial Narrow" w:hAnsi="Arial Narrow"/>
          <w:b/>
          <w:bCs/>
          <w:spacing w:val="4"/>
          <w:sz w:val="24"/>
          <w:szCs w:val="24"/>
        </w:rPr>
        <w:t>p</w:t>
      </w:r>
      <w:r w:rsidRPr="00052CC2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052CC2">
        <w:rPr>
          <w:rFonts w:ascii="Arial Narrow" w:eastAsia="Arial Narrow" w:hAnsi="Arial Narrow"/>
          <w:b/>
          <w:bCs/>
          <w:sz w:val="24"/>
          <w:szCs w:val="24"/>
        </w:rPr>
        <w:t xml:space="preserve">s ispitne </w:t>
      </w:r>
      <w:r w:rsidRPr="00052CC2">
        <w:rPr>
          <w:rFonts w:ascii="Arial Narrow" w:eastAsia="Arial Narrow" w:hAnsi="Arial Narrow"/>
          <w:b/>
          <w:bCs/>
          <w:spacing w:val="3"/>
          <w:sz w:val="24"/>
          <w:szCs w:val="24"/>
        </w:rPr>
        <w:t>l</w:t>
      </w:r>
      <w:r w:rsidRPr="00052CC2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052CC2">
        <w:rPr>
          <w:rFonts w:ascii="Arial Narrow" w:eastAsia="Arial Narrow" w:hAnsi="Arial Narrow"/>
          <w:b/>
          <w:bCs/>
          <w:spacing w:val="1"/>
          <w:w w:val="99"/>
          <w:sz w:val="24"/>
          <w:szCs w:val="24"/>
        </w:rPr>
        <w:t>t</w:t>
      </w:r>
      <w:r w:rsidRPr="00052CC2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052CC2">
        <w:rPr>
          <w:rFonts w:ascii="Arial Narrow" w:eastAsia="Arial Narrow" w:hAnsi="Arial Narrow"/>
          <w:b/>
          <w:bCs/>
          <w:w w:val="99"/>
          <w:sz w:val="24"/>
          <w:szCs w:val="24"/>
        </w:rPr>
        <w:t>rature</w:t>
      </w:r>
    </w:p>
    <w:p w14:paraId="7364A2FD" w14:textId="6B02A9F2" w:rsidR="006C6C29" w:rsidRPr="00052CC2" w:rsidRDefault="00052CC2" w:rsidP="00052CC2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  <w:lang w:eastAsia="hr-HR"/>
        </w:rPr>
        <w:t>a) Obvezna:</w:t>
      </w:r>
    </w:p>
    <w:p w14:paraId="76CDB8CC" w14:textId="77777777" w:rsidR="006C6C29" w:rsidRPr="00052CC2" w:rsidRDefault="006C6C29" w:rsidP="00052CC2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052CC2">
        <w:rPr>
          <w:rFonts w:ascii="Arial Narrow" w:hAnsi="Arial Narrow"/>
          <w:sz w:val="24"/>
          <w:szCs w:val="24"/>
        </w:rPr>
        <w:t xml:space="preserve">Špoljar, A., Tušek, T., </w:t>
      </w:r>
      <w:proofErr w:type="spellStart"/>
      <w:r w:rsidRPr="00052CC2">
        <w:rPr>
          <w:rFonts w:ascii="Arial Narrow" w:hAnsi="Arial Narrow"/>
          <w:sz w:val="24"/>
          <w:szCs w:val="24"/>
        </w:rPr>
        <w:t>Čoga</w:t>
      </w:r>
      <w:proofErr w:type="spellEnd"/>
      <w:r w:rsidRPr="00052CC2">
        <w:rPr>
          <w:rFonts w:ascii="Arial Narrow" w:hAnsi="Arial Narrow"/>
          <w:sz w:val="24"/>
          <w:szCs w:val="24"/>
        </w:rPr>
        <w:t xml:space="preserve">, T. (2011): Onečišćenje okoliša. Visoko gospodarsko učilište u Križevcima, udžbenik, Križevci. </w:t>
      </w:r>
    </w:p>
    <w:p w14:paraId="4D375F86" w14:textId="77777777" w:rsidR="006C6C29" w:rsidRPr="00052CC2" w:rsidRDefault="006C6C29" w:rsidP="00052CC2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052CC2">
        <w:rPr>
          <w:rFonts w:ascii="Arial Narrow" w:hAnsi="Arial Narrow"/>
          <w:sz w:val="24"/>
          <w:szCs w:val="24"/>
        </w:rPr>
        <w:t xml:space="preserve">Šimunić, I., Špoljar, A. (2007): </w:t>
      </w:r>
      <w:proofErr w:type="spellStart"/>
      <w:r w:rsidRPr="00052CC2">
        <w:rPr>
          <w:rFonts w:ascii="Arial Narrow" w:hAnsi="Arial Narrow"/>
          <w:sz w:val="24"/>
          <w:szCs w:val="24"/>
        </w:rPr>
        <w:t>Tloznanstvo</w:t>
      </w:r>
      <w:proofErr w:type="spellEnd"/>
      <w:r w:rsidRPr="00052CC2">
        <w:rPr>
          <w:rFonts w:ascii="Arial Narrow" w:hAnsi="Arial Narrow"/>
          <w:sz w:val="24"/>
          <w:szCs w:val="24"/>
        </w:rPr>
        <w:t xml:space="preserve"> i popravak tla (skripta), Visoko gospodarsko učilište u Križevcima, Križevci.</w:t>
      </w:r>
    </w:p>
    <w:p w14:paraId="6058636E" w14:textId="77777777" w:rsidR="006C6C29" w:rsidRPr="00052CC2" w:rsidRDefault="006C6C29" w:rsidP="00052CC2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052CC2">
        <w:rPr>
          <w:rFonts w:ascii="Arial Narrow" w:hAnsi="Arial Narrow"/>
          <w:sz w:val="24"/>
          <w:szCs w:val="24"/>
        </w:rPr>
        <w:t xml:space="preserve">Šimunić, I., Špoljar, A., Tomislava </w:t>
      </w:r>
      <w:proofErr w:type="spellStart"/>
      <w:r w:rsidRPr="00052CC2">
        <w:rPr>
          <w:rFonts w:ascii="Arial Narrow" w:hAnsi="Arial Narrow"/>
          <w:sz w:val="24"/>
          <w:szCs w:val="24"/>
        </w:rPr>
        <w:t>Peremin</w:t>
      </w:r>
      <w:proofErr w:type="spellEnd"/>
      <w:r w:rsidRPr="00052CC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52CC2">
        <w:rPr>
          <w:rFonts w:ascii="Arial Narrow" w:hAnsi="Arial Narrow"/>
          <w:sz w:val="24"/>
          <w:szCs w:val="24"/>
        </w:rPr>
        <w:t>Volf</w:t>
      </w:r>
      <w:proofErr w:type="spellEnd"/>
      <w:r w:rsidRPr="00052CC2">
        <w:rPr>
          <w:rFonts w:ascii="Arial Narrow" w:hAnsi="Arial Narrow"/>
          <w:sz w:val="24"/>
          <w:szCs w:val="24"/>
        </w:rPr>
        <w:t xml:space="preserve"> (2007): Vježbe iz </w:t>
      </w:r>
      <w:proofErr w:type="spellStart"/>
      <w:r w:rsidRPr="00052CC2">
        <w:rPr>
          <w:rFonts w:ascii="Arial Narrow" w:hAnsi="Arial Narrow"/>
          <w:sz w:val="24"/>
          <w:szCs w:val="24"/>
        </w:rPr>
        <w:t>tloznanstva</w:t>
      </w:r>
      <w:proofErr w:type="spellEnd"/>
      <w:r w:rsidRPr="00052CC2">
        <w:rPr>
          <w:rFonts w:ascii="Arial Narrow" w:hAnsi="Arial Narrow"/>
          <w:sz w:val="24"/>
          <w:szCs w:val="24"/>
        </w:rPr>
        <w:t xml:space="preserve"> i popravka tla (skripta), Visoko gospodarsko učilište u Križevcima, Križevci.</w:t>
      </w:r>
    </w:p>
    <w:p w14:paraId="39EB654D" w14:textId="45E48658" w:rsidR="006C6C29" w:rsidRPr="00052CC2" w:rsidRDefault="00052CC2" w:rsidP="00052CC2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  <w:r>
        <w:rPr>
          <w:rFonts w:ascii="Arial Narrow" w:eastAsia="Times New Roman" w:hAnsi="Arial Narrow"/>
          <w:sz w:val="24"/>
          <w:szCs w:val="24"/>
          <w:lang w:eastAsia="hr-HR"/>
        </w:rPr>
        <w:t>b) Dopunska</w:t>
      </w:r>
      <w:r w:rsidR="006C6C29" w:rsidRPr="00052CC2">
        <w:rPr>
          <w:rFonts w:ascii="Arial Narrow" w:eastAsia="Times New Roman" w:hAnsi="Arial Narrow"/>
          <w:sz w:val="24"/>
          <w:szCs w:val="24"/>
          <w:lang w:eastAsia="hr-HR"/>
        </w:rPr>
        <w:t>:</w:t>
      </w:r>
    </w:p>
    <w:p w14:paraId="169A1BDC" w14:textId="77777777" w:rsidR="006C6C29" w:rsidRPr="00052CC2" w:rsidRDefault="006C6C29" w:rsidP="00052CC2">
      <w:pPr>
        <w:pStyle w:val="Odlomakpopisa"/>
        <w:numPr>
          <w:ilvl w:val="0"/>
          <w:numId w:val="3"/>
        </w:numPr>
        <w:ind w:left="360"/>
        <w:jc w:val="both"/>
        <w:rPr>
          <w:rFonts w:ascii="Arial Narrow" w:hAnsi="Arial Narrow"/>
          <w:sz w:val="24"/>
          <w:szCs w:val="24"/>
        </w:rPr>
      </w:pPr>
      <w:r w:rsidRPr="00052CC2">
        <w:rPr>
          <w:rFonts w:ascii="Arial Narrow" w:hAnsi="Arial Narrow"/>
          <w:sz w:val="24"/>
          <w:szCs w:val="24"/>
        </w:rPr>
        <w:t xml:space="preserve">Šimunić, I. (2013): Uređenje voda. Sveučilište u Zagrebu, Zagreb, 260 </w:t>
      </w:r>
      <w:proofErr w:type="gramStart"/>
      <w:r w:rsidRPr="00052CC2">
        <w:rPr>
          <w:rFonts w:ascii="Arial Narrow" w:hAnsi="Arial Narrow"/>
          <w:sz w:val="24"/>
          <w:szCs w:val="24"/>
        </w:rPr>
        <w:t>str</w:t>
      </w:r>
      <w:proofErr w:type="gramEnd"/>
      <w:r w:rsidRPr="00052CC2">
        <w:rPr>
          <w:rFonts w:ascii="Arial Narrow" w:hAnsi="Arial Narrow"/>
          <w:sz w:val="24"/>
          <w:szCs w:val="24"/>
        </w:rPr>
        <w:t>.</w:t>
      </w:r>
    </w:p>
    <w:p w14:paraId="312B7514" w14:textId="77777777" w:rsidR="006C6C29" w:rsidRPr="00052CC2" w:rsidRDefault="006C6C29" w:rsidP="00052CC2">
      <w:pPr>
        <w:pStyle w:val="Odlomakpopisa"/>
        <w:numPr>
          <w:ilvl w:val="0"/>
          <w:numId w:val="3"/>
        </w:numPr>
        <w:ind w:left="360"/>
        <w:jc w:val="both"/>
        <w:rPr>
          <w:rFonts w:ascii="Arial Narrow" w:hAnsi="Arial Narrow"/>
          <w:sz w:val="24"/>
          <w:szCs w:val="24"/>
        </w:rPr>
      </w:pPr>
      <w:r w:rsidRPr="00052CC2">
        <w:rPr>
          <w:rFonts w:ascii="Arial Narrow" w:hAnsi="Arial Narrow"/>
          <w:sz w:val="24"/>
          <w:szCs w:val="24"/>
        </w:rPr>
        <w:t>Tomić, F. (1988): Navodnjavanje. Savez poljoprivrednih inženjera i tehničara Hrvatske i Fakultet poljoprivrednih znanosti Sveučilišta u Zagrebe, Zagreb.</w:t>
      </w:r>
    </w:p>
    <w:p w14:paraId="6B3755E8" w14:textId="77777777" w:rsidR="006C6C29" w:rsidRPr="00052CC2" w:rsidRDefault="006C6C29" w:rsidP="00052CC2">
      <w:pPr>
        <w:pStyle w:val="Odlomakpopisa"/>
        <w:numPr>
          <w:ilvl w:val="0"/>
          <w:numId w:val="3"/>
        </w:numPr>
        <w:ind w:left="360"/>
        <w:jc w:val="both"/>
        <w:rPr>
          <w:rFonts w:ascii="Arial Narrow" w:hAnsi="Arial Narrow"/>
          <w:sz w:val="24"/>
          <w:szCs w:val="24"/>
        </w:rPr>
      </w:pPr>
      <w:r w:rsidRPr="00052CC2">
        <w:rPr>
          <w:rFonts w:ascii="Arial Narrow" w:hAnsi="Arial Narrow"/>
          <w:sz w:val="24"/>
          <w:szCs w:val="24"/>
        </w:rPr>
        <w:t>Butorac, A. (1999): Opća agronomija. Školska knjiga, Zagreb.</w:t>
      </w:r>
    </w:p>
    <w:p w14:paraId="44E796B9" w14:textId="77777777" w:rsidR="006C6C29" w:rsidRPr="00052CC2" w:rsidRDefault="006C6C29" w:rsidP="00052CC2">
      <w:pPr>
        <w:pStyle w:val="Odlomakpopisa"/>
        <w:numPr>
          <w:ilvl w:val="0"/>
          <w:numId w:val="3"/>
        </w:numPr>
        <w:ind w:left="360"/>
        <w:jc w:val="both"/>
        <w:rPr>
          <w:rFonts w:ascii="Arial Narrow" w:hAnsi="Arial Narrow"/>
          <w:sz w:val="24"/>
          <w:szCs w:val="24"/>
        </w:rPr>
      </w:pPr>
      <w:r w:rsidRPr="00052CC2">
        <w:rPr>
          <w:rFonts w:ascii="Arial Narrow" w:hAnsi="Arial Narrow"/>
          <w:sz w:val="24"/>
          <w:szCs w:val="24"/>
        </w:rPr>
        <w:t>***Društvo za odvodnjavanje i navodnjavanje Hrvatske (1987): Priručnik za hidrotehničke melioracije. Knjiga 4, Zagreb.</w:t>
      </w:r>
    </w:p>
    <w:p w14:paraId="038E115A" w14:textId="77777777" w:rsidR="006C6C29" w:rsidRPr="00052CC2" w:rsidRDefault="006C6C29" w:rsidP="00052CC2">
      <w:pPr>
        <w:spacing w:after="0"/>
        <w:jc w:val="both"/>
        <w:rPr>
          <w:rFonts w:ascii="Arial Narrow" w:eastAsia="Times New Roman" w:hAnsi="Arial Narrow"/>
          <w:b/>
          <w:sz w:val="24"/>
          <w:szCs w:val="24"/>
          <w:lang w:eastAsia="hr-HR"/>
        </w:rPr>
      </w:pPr>
    </w:p>
    <w:p w14:paraId="7C3C4A83" w14:textId="7BB17185" w:rsidR="006C6C29" w:rsidRPr="00052CC2" w:rsidRDefault="00052CC2" w:rsidP="00052CC2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  <w:r>
        <w:rPr>
          <w:rFonts w:ascii="Arial Narrow" w:eastAsia="Times New Roman" w:hAnsi="Arial Narrow"/>
          <w:b/>
          <w:sz w:val="24"/>
          <w:szCs w:val="24"/>
          <w:lang w:eastAsia="hr-HR"/>
        </w:rPr>
        <w:t>7</w:t>
      </w:r>
      <w:r w:rsidR="006C6C29" w:rsidRPr="00052CC2">
        <w:rPr>
          <w:rFonts w:ascii="Arial Narrow" w:eastAsia="Times New Roman" w:hAnsi="Arial Narrow"/>
          <w:b/>
          <w:sz w:val="24"/>
          <w:szCs w:val="24"/>
          <w:lang w:eastAsia="hr-HR"/>
        </w:rPr>
        <w:t>. Mogućnost izvođenja nastave na stranom jeziku</w:t>
      </w:r>
    </w:p>
    <w:p w14:paraId="300372DC" w14:textId="0C1006B1" w:rsidR="006C6C29" w:rsidRPr="00052CC2" w:rsidRDefault="006C6C29" w:rsidP="00052CC2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  <w:r w:rsidRPr="00052CC2">
        <w:rPr>
          <w:rFonts w:ascii="Arial Narrow" w:eastAsia="Times New Roman" w:hAnsi="Arial Narrow"/>
          <w:sz w:val="24"/>
          <w:szCs w:val="24"/>
          <w:lang w:eastAsia="hr-HR"/>
        </w:rPr>
        <w:t xml:space="preserve">    </w:t>
      </w:r>
      <w:bookmarkStart w:id="4" w:name="_Hlk147061986"/>
      <w:r w:rsidR="00052CC2" w:rsidRPr="00052CC2">
        <w:rPr>
          <w:rFonts w:ascii="Arial Narrow" w:eastAsia="Times New Roman" w:hAnsi="Arial Narrow"/>
          <w:sz w:val="24"/>
          <w:szCs w:val="24"/>
          <w:lang w:eastAsia="hr-HR"/>
        </w:rPr>
        <w:t>Nastava se izvodi na hrvatskom jeziku</w:t>
      </w:r>
      <w:bookmarkEnd w:id="4"/>
      <w:r w:rsidRPr="00052CC2">
        <w:rPr>
          <w:rFonts w:ascii="Arial Narrow" w:eastAsia="Times New Roman" w:hAnsi="Arial Narrow"/>
          <w:sz w:val="24"/>
          <w:szCs w:val="24"/>
          <w:lang w:eastAsia="hr-HR"/>
        </w:rPr>
        <w:t>.</w:t>
      </w:r>
    </w:p>
    <w:p w14:paraId="4D67C33D" w14:textId="2958605A" w:rsidR="006C6C29" w:rsidRPr="00052CC2" w:rsidRDefault="006C6C29" w:rsidP="00052CC2">
      <w:pPr>
        <w:spacing w:after="0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  <w:r w:rsidRPr="00052CC2">
        <w:rPr>
          <w:rFonts w:ascii="Arial Narrow" w:eastAsia="Times New Roman" w:hAnsi="Arial Narrow"/>
          <w:sz w:val="24"/>
          <w:szCs w:val="24"/>
          <w:lang w:eastAsia="hr-HR"/>
        </w:rPr>
        <w:tab/>
      </w:r>
      <w:r w:rsidRPr="00052CC2">
        <w:rPr>
          <w:rFonts w:ascii="Arial Narrow" w:eastAsia="Times New Roman" w:hAnsi="Arial Narrow"/>
          <w:sz w:val="24"/>
          <w:szCs w:val="24"/>
          <w:lang w:eastAsia="hr-HR"/>
        </w:rPr>
        <w:tab/>
      </w:r>
    </w:p>
    <w:p w14:paraId="20B9D274" w14:textId="2E24330C" w:rsidR="006C6C29" w:rsidRPr="00052CC2" w:rsidRDefault="006C6C29" w:rsidP="00052CC2">
      <w:pPr>
        <w:spacing w:after="0"/>
        <w:jc w:val="right"/>
        <w:rPr>
          <w:rFonts w:ascii="Arial Narrow" w:eastAsia="Times New Roman" w:hAnsi="Arial Narrow"/>
          <w:bCs/>
          <w:sz w:val="24"/>
          <w:szCs w:val="24"/>
          <w:lang w:eastAsia="hr-HR"/>
        </w:rPr>
      </w:pPr>
      <w:r w:rsidRPr="00052CC2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                                                                                                             </w:t>
      </w:r>
      <w:r w:rsidR="00052CC2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              Nositelj kolegija</w:t>
      </w:r>
      <w:r w:rsidRPr="00052CC2">
        <w:rPr>
          <w:rFonts w:ascii="Arial Narrow" w:eastAsia="Times New Roman" w:hAnsi="Arial Narrow"/>
          <w:bCs/>
          <w:sz w:val="24"/>
          <w:szCs w:val="24"/>
          <w:lang w:eastAsia="hr-HR"/>
        </w:rPr>
        <w:t>:</w:t>
      </w:r>
    </w:p>
    <w:p w14:paraId="13CB7712" w14:textId="3E753064" w:rsidR="006C6C29" w:rsidRDefault="006C6C29" w:rsidP="00052CC2">
      <w:pPr>
        <w:spacing w:after="0"/>
        <w:jc w:val="right"/>
        <w:outlineLvl w:val="8"/>
        <w:rPr>
          <w:rFonts w:ascii="Arial Narrow" w:eastAsia="Times New Roman" w:hAnsi="Arial Narrow"/>
          <w:sz w:val="24"/>
          <w:szCs w:val="24"/>
          <w:lang w:eastAsia="hr-HR"/>
        </w:rPr>
      </w:pPr>
      <w:r w:rsidRPr="00052CC2">
        <w:rPr>
          <w:rFonts w:ascii="Arial Narrow" w:eastAsia="Times New Roman" w:hAnsi="Arial Narrow"/>
          <w:sz w:val="24"/>
          <w:szCs w:val="24"/>
          <w:lang w:eastAsia="hr-HR"/>
        </w:rPr>
        <w:tab/>
      </w:r>
      <w:r w:rsidRPr="00052CC2">
        <w:rPr>
          <w:rFonts w:ascii="Arial Narrow" w:eastAsia="Times New Roman" w:hAnsi="Arial Narrow"/>
          <w:sz w:val="24"/>
          <w:szCs w:val="24"/>
          <w:lang w:eastAsia="hr-HR"/>
        </w:rPr>
        <w:tab/>
      </w:r>
      <w:r w:rsidRPr="00052CC2">
        <w:rPr>
          <w:rFonts w:ascii="Arial Narrow" w:eastAsia="Times New Roman" w:hAnsi="Arial Narrow"/>
          <w:sz w:val="24"/>
          <w:szCs w:val="24"/>
          <w:lang w:eastAsia="hr-HR"/>
        </w:rPr>
        <w:tab/>
      </w:r>
      <w:r w:rsidRPr="00052CC2">
        <w:rPr>
          <w:rFonts w:ascii="Arial Narrow" w:eastAsia="Times New Roman" w:hAnsi="Arial Narrow"/>
          <w:sz w:val="24"/>
          <w:szCs w:val="24"/>
          <w:lang w:eastAsia="hr-HR"/>
        </w:rPr>
        <w:tab/>
        <w:t xml:space="preserve">                                  dr. sc. Andr</w:t>
      </w:r>
      <w:r w:rsidR="00052CC2">
        <w:rPr>
          <w:rFonts w:ascii="Arial Narrow" w:eastAsia="Times New Roman" w:hAnsi="Arial Narrow"/>
          <w:sz w:val="24"/>
          <w:szCs w:val="24"/>
          <w:lang w:eastAsia="hr-HR"/>
        </w:rPr>
        <w:t xml:space="preserve">ija Špoljar, prof. </w:t>
      </w:r>
      <w:proofErr w:type="spellStart"/>
      <w:r w:rsidR="00052CC2">
        <w:rPr>
          <w:rFonts w:ascii="Arial Narrow" w:eastAsia="Times New Roman" w:hAnsi="Arial Narrow"/>
          <w:sz w:val="24"/>
          <w:szCs w:val="24"/>
          <w:lang w:eastAsia="hr-HR"/>
        </w:rPr>
        <w:t>struč</w:t>
      </w:r>
      <w:proofErr w:type="spellEnd"/>
      <w:r w:rsidR="00052CC2">
        <w:rPr>
          <w:rFonts w:ascii="Arial Narrow" w:eastAsia="Times New Roman" w:hAnsi="Arial Narrow"/>
          <w:sz w:val="24"/>
          <w:szCs w:val="24"/>
          <w:lang w:eastAsia="hr-HR"/>
        </w:rPr>
        <w:t xml:space="preserve">. </w:t>
      </w:r>
      <w:proofErr w:type="spellStart"/>
      <w:r w:rsidR="00052CC2">
        <w:rPr>
          <w:rFonts w:ascii="Arial Narrow" w:eastAsia="Times New Roman" w:hAnsi="Arial Narrow"/>
          <w:sz w:val="24"/>
          <w:szCs w:val="24"/>
          <w:lang w:eastAsia="hr-HR"/>
        </w:rPr>
        <w:t>stud</w:t>
      </w:r>
      <w:proofErr w:type="spellEnd"/>
      <w:r w:rsidR="00052CC2">
        <w:rPr>
          <w:rFonts w:ascii="Arial Narrow" w:eastAsia="Times New Roman" w:hAnsi="Arial Narrow"/>
          <w:sz w:val="24"/>
          <w:szCs w:val="24"/>
          <w:lang w:eastAsia="hr-HR"/>
        </w:rPr>
        <w:t>.</w:t>
      </w:r>
      <w:r w:rsidRPr="00052CC2">
        <w:rPr>
          <w:rFonts w:ascii="Arial Narrow" w:eastAsia="Times New Roman" w:hAnsi="Arial Narrow"/>
          <w:sz w:val="24"/>
          <w:szCs w:val="24"/>
          <w:lang w:eastAsia="hr-HR"/>
        </w:rPr>
        <w:t xml:space="preserve"> </w:t>
      </w:r>
    </w:p>
    <w:p w14:paraId="30CE420C" w14:textId="73C89867" w:rsidR="00052CC2" w:rsidRDefault="00052CC2" w:rsidP="00052CC2">
      <w:pPr>
        <w:spacing w:after="0"/>
        <w:jc w:val="right"/>
        <w:outlineLvl w:val="8"/>
        <w:rPr>
          <w:rFonts w:ascii="Arial Narrow" w:eastAsia="Times New Roman" w:hAnsi="Arial Narrow"/>
          <w:sz w:val="24"/>
          <w:szCs w:val="24"/>
          <w:lang w:eastAsia="hr-HR"/>
        </w:rPr>
      </w:pPr>
    </w:p>
    <w:p w14:paraId="6B38CBEB" w14:textId="77777777" w:rsidR="00052CC2" w:rsidRPr="00052CC2" w:rsidRDefault="00052CC2" w:rsidP="00052CC2">
      <w:pPr>
        <w:spacing w:after="0"/>
        <w:jc w:val="both"/>
        <w:outlineLvl w:val="8"/>
        <w:rPr>
          <w:rFonts w:ascii="Arial Narrow" w:eastAsia="Times New Roman" w:hAnsi="Arial Narrow"/>
          <w:sz w:val="24"/>
          <w:szCs w:val="24"/>
          <w:lang w:eastAsia="hr-HR"/>
        </w:rPr>
      </w:pPr>
      <w:r w:rsidRPr="00052CC2">
        <w:rPr>
          <w:rFonts w:ascii="Arial Narrow" w:eastAsia="Times New Roman" w:hAnsi="Arial Narrow"/>
          <w:sz w:val="24"/>
          <w:szCs w:val="24"/>
          <w:lang w:eastAsia="hr-HR"/>
        </w:rPr>
        <w:t>U Križevcima, rujan 2023.</w:t>
      </w:r>
    </w:p>
    <w:p w14:paraId="7CF3DF6B" w14:textId="77777777" w:rsidR="00052CC2" w:rsidRPr="00052CC2" w:rsidRDefault="00052CC2" w:rsidP="00052CC2">
      <w:pPr>
        <w:spacing w:after="0"/>
        <w:jc w:val="both"/>
        <w:outlineLvl w:val="8"/>
        <w:rPr>
          <w:rFonts w:ascii="Arial Narrow" w:eastAsia="Times New Roman" w:hAnsi="Arial Narrow"/>
          <w:sz w:val="24"/>
          <w:szCs w:val="24"/>
          <w:lang w:eastAsia="hr-HR"/>
        </w:rPr>
      </w:pPr>
    </w:p>
    <w:p w14:paraId="718BA3A5" w14:textId="77777777" w:rsidR="00052CC2" w:rsidRPr="00052CC2" w:rsidRDefault="00052CC2" w:rsidP="00052CC2">
      <w:pPr>
        <w:spacing w:after="0"/>
        <w:jc w:val="both"/>
        <w:outlineLvl w:val="8"/>
        <w:rPr>
          <w:rFonts w:ascii="Arial Narrow" w:eastAsia="Times New Roman" w:hAnsi="Arial Narrow"/>
          <w:sz w:val="24"/>
          <w:szCs w:val="24"/>
          <w:lang w:eastAsia="hr-HR"/>
        </w:rPr>
      </w:pPr>
    </w:p>
    <w:p w14:paraId="7FA3B996" w14:textId="77777777" w:rsidR="006C6C29" w:rsidRPr="00052CC2" w:rsidRDefault="006C6C29" w:rsidP="00052CC2">
      <w:pPr>
        <w:spacing w:after="0"/>
        <w:jc w:val="both"/>
        <w:rPr>
          <w:rFonts w:ascii="Arial Narrow" w:eastAsia="Times New Roman" w:hAnsi="Arial Narrow"/>
          <w:sz w:val="24"/>
          <w:szCs w:val="24"/>
        </w:rPr>
      </w:pPr>
    </w:p>
    <w:p w14:paraId="4713BDB5" w14:textId="77777777" w:rsidR="00DC01B0" w:rsidRPr="00052CC2" w:rsidRDefault="00DC01B0" w:rsidP="00052CC2">
      <w:pPr>
        <w:jc w:val="both"/>
        <w:rPr>
          <w:rFonts w:ascii="Arial Narrow" w:hAnsi="Arial Narrow"/>
          <w:sz w:val="24"/>
          <w:szCs w:val="24"/>
        </w:rPr>
      </w:pPr>
    </w:p>
    <w:sectPr w:rsidR="00DC01B0" w:rsidRPr="00052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A503C"/>
    <w:multiLevelType w:val="hybridMultilevel"/>
    <w:tmpl w:val="C4F6853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CC3784"/>
    <w:multiLevelType w:val="hybridMultilevel"/>
    <w:tmpl w:val="F0C2D4E8"/>
    <w:lvl w:ilvl="0" w:tplc="C97C16E0">
      <w:start w:val="9"/>
      <w:numFmt w:val="bullet"/>
      <w:lvlText w:val="-"/>
      <w:lvlJc w:val="left"/>
      <w:pPr>
        <w:ind w:left="615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603D5A38"/>
    <w:multiLevelType w:val="hybridMultilevel"/>
    <w:tmpl w:val="BC9A0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29"/>
    <w:rsid w:val="00052CC2"/>
    <w:rsid w:val="006B48EA"/>
    <w:rsid w:val="006C6C29"/>
    <w:rsid w:val="007D6405"/>
    <w:rsid w:val="00DC01B0"/>
    <w:rsid w:val="00F4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4F6C"/>
  <w15:chartTrackingRefBased/>
  <w15:docId w15:val="{CEA99B25-1D41-4447-8D75-B5A4C136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C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C6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C6C2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Dušanka Gajdić</dc:creator>
  <cp:keywords/>
  <dc:description/>
  <cp:lastModifiedBy>Dušanka Gajdić</cp:lastModifiedBy>
  <cp:revision>3</cp:revision>
  <dcterms:created xsi:type="dcterms:W3CDTF">2023-09-29T15:00:00Z</dcterms:created>
  <dcterms:modified xsi:type="dcterms:W3CDTF">2023-10-04T11:02:00Z</dcterms:modified>
</cp:coreProperties>
</file>