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931D0" w:rsidRDefault="005715E5" w:rsidP="005715E5">
            <w:pPr>
              <w:spacing w:before="120"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VELEUČILIŠTE U KRIŽEVCIMA</w:t>
            </w:r>
          </w:p>
          <w:p w14:paraId="547AE1BC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  <w:b/>
              </w:rPr>
            </w:pPr>
          </w:p>
          <w:p w14:paraId="0932C8C2" w14:textId="237630B5" w:rsidR="005715E5" w:rsidRPr="006931D0" w:rsidRDefault="005715E5" w:rsidP="005715E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B16965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B16965">
        <w:rPr>
          <w:rFonts w:ascii="Arial Narrow" w:hAnsi="Arial Narrow"/>
          <w:b/>
          <w:bCs/>
          <w:kern w:val="36"/>
          <w:lang w:val="pl-PL"/>
        </w:rPr>
        <w:t>Akademska</w:t>
      </w:r>
      <w:r w:rsidRPr="00B16965">
        <w:rPr>
          <w:rFonts w:ascii="Arial Narrow" w:hAnsi="Arial Narrow"/>
          <w:b/>
          <w:bCs/>
          <w:kern w:val="36"/>
        </w:rPr>
        <w:t xml:space="preserve"> </w:t>
      </w:r>
      <w:r w:rsidRPr="00B16965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B16965">
        <w:rPr>
          <w:rFonts w:ascii="Arial Narrow" w:hAnsi="Arial Narrow"/>
          <w:b/>
          <w:bCs/>
          <w:kern w:val="36"/>
          <w:lang w:val="pl-PL"/>
        </w:rPr>
        <w:t>3</w:t>
      </w:r>
      <w:r w:rsidRPr="00B16965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B16965">
        <w:rPr>
          <w:rFonts w:ascii="Arial Narrow" w:hAnsi="Arial Narrow"/>
          <w:b/>
          <w:bCs/>
          <w:kern w:val="36"/>
          <w:lang w:val="pl-PL"/>
        </w:rPr>
        <w:t>4</w:t>
      </w:r>
      <w:r w:rsidRPr="00B16965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B16965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B16965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6965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B16965" w:rsidRDefault="0072353F" w:rsidP="00F54D2C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6965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B16965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6931D0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B16965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6965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6A6D680B" w:rsidR="008A63BE" w:rsidRPr="00B16965" w:rsidRDefault="00D164F1" w:rsidP="00D164F1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ANALIZA FINANCIJSKIH IZVJEŠTAJA</w:t>
            </w:r>
          </w:p>
        </w:tc>
      </w:tr>
      <w:tr w:rsidR="005E6818" w:rsidRPr="006931D0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330C7F5" w:rsidR="005E6818" w:rsidRPr="00F54D2C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16965">
              <w:rPr>
                <w:rFonts w:ascii="Arial Narrow" w:hAnsi="Arial Narrow"/>
                <w:b/>
              </w:rPr>
              <w:t>Šifra:</w:t>
            </w:r>
            <w:r w:rsidR="001466AC" w:rsidRPr="00B16965">
              <w:rPr>
                <w:rFonts w:ascii="Arial Narrow" w:hAnsi="Arial Narrow"/>
                <w:b/>
              </w:rPr>
              <w:t xml:space="preserve"> </w:t>
            </w:r>
            <w:r w:rsidR="001466AC" w:rsidRPr="00F54D2C">
              <w:rPr>
                <w:rFonts w:ascii="Arial Narrow" w:hAnsi="Arial Narrow"/>
                <w:bCs/>
              </w:rPr>
              <w:t>154326</w:t>
            </w:r>
          </w:p>
          <w:p w14:paraId="4DEFD2BB" w14:textId="4C38BF4B" w:rsidR="005E6818" w:rsidRPr="00B16965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16965">
              <w:rPr>
                <w:rFonts w:ascii="Arial Narrow" w:hAnsi="Arial Narrow"/>
                <w:b/>
              </w:rPr>
              <w:t>Status</w:t>
            </w:r>
            <w:r w:rsidRPr="00B16965">
              <w:rPr>
                <w:rFonts w:ascii="Arial Narrow" w:hAnsi="Arial Narrow"/>
                <w:bCs/>
              </w:rPr>
              <w:t>:</w:t>
            </w:r>
            <w:r w:rsidR="009F7328" w:rsidRPr="00B16965">
              <w:rPr>
                <w:rFonts w:ascii="Arial Narrow" w:hAnsi="Arial Narrow"/>
                <w:bCs/>
              </w:rPr>
              <w:t xml:space="preserve"> </w:t>
            </w:r>
            <w:r w:rsidR="001466AC" w:rsidRPr="00F54D2C">
              <w:rPr>
                <w:rFonts w:ascii="Arial Narrow" w:hAnsi="Arial Narrow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883148A" w:rsidR="00E072DC" w:rsidRPr="00B16965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6965">
              <w:rPr>
                <w:rFonts w:ascii="Arial Narrow" w:hAnsi="Arial Narrow"/>
                <w:b/>
                <w:bCs/>
              </w:rPr>
              <w:t>Semestar</w:t>
            </w:r>
            <w:r w:rsidRPr="00D164F1">
              <w:rPr>
                <w:rFonts w:ascii="Arial Narrow" w:hAnsi="Arial Narrow"/>
              </w:rPr>
              <w:t xml:space="preserve">: </w:t>
            </w:r>
            <w:r w:rsidR="001466AC" w:rsidRPr="00011125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748259E6" w:rsidR="005E6818" w:rsidRPr="00B16965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6965">
              <w:rPr>
                <w:rFonts w:ascii="Arial Narrow" w:hAnsi="Arial Narrow"/>
                <w:b/>
                <w:bCs/>
              </w:rPr>
              <w:t xml:space="preserve">ECTS bodovi: </w:t>
            </w:r>
            <w:r w:rsidR="001466AC" w:rsidRPr="00B16965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466AC" w:rsidRPr="006931D0" w14:paraId="6A27F3D8" w14:textId="77777777" w:rsidTr="00D76EF9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466AC" w:rsidRPr="00B16965" w:rsidRDefault="001466AC" w:rsidP="001466AC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16965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vAlign w:val="center"/>
          </w:tcPr>
          <w:p w14:paraId="089F8117" w14:textId="6188F2AD" w:rsidR="001466AC" w:rsidRPr="00B16965" w:rsidRDefault="001466AC" w:rsidP="00D164F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 w:rsidRPr="00B16965">
              <w:rPr>
                <w:rFonts w:ascii="Arial Narrow" w:hAnsi="Arial Narrow" w:cs="Arial"/>
                <w:b/>
              </w:rPr>
              <w:t>Dušanka Gajdić</w:t>
            </w:r>
            <w:r w:rsidRPr="00D164F1">
              <w:rPr>
                <w:rFonts w:ascii="Arial Narrow" w:hAnsi="Arial Narrow" w:cs="Arial"/>
                <w:b/>
                <w:bCs/>
              </w:rPr>
              <w:t>, univ.</w:t>
            </w:r>
            <w:r w:rsidR="0001112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164F1">
              <w:rPr>
                <w:rFonts w:ascii="Arial Narrow" w:hAnsi="Arial Narrow" w:cs="Arial"/>
                <w:b/>
                <w:bCs/>
              </w:rPr>
              <w:t>spec.</w:t>
            </w:r>
            <w:r w:rsidR="0001112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164F1">
              <w:rPr>
                <w:rFonts w:ascii="Arial Narrow" w:hAnsi="Arial Narrow" w:cs="Arial"/>
                <w:b/>
                <w:bCs/>
              </w:rPr>
              <w:t>oec., v. pred.</w:t>
            </w:r>
          </w:p>
        </w:tc>
      </w:tr>
      <w:tr w:rsidR="001466AC" w:rsidRPr="006931D0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1466AC" w:rsidRPr="00B16965" w:rsidRDefault="001466AC" w:rsidP="001466AC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16965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1466AC" w:rsidRPr="00B16965" w:rsidRDefault="001466AC" w:rsidP="001466AC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1466AC" w:rsidRPr="006931D0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1466AC" w:rsidRPr="00B16965" w:rsidRDefault="001466AC" w:rsidP="001466AC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B16965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1466AC" w:rsidRPr="00D164F1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164F1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1466AC" w:rsidRPr="006931D0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6965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3ACF45A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16965">
              <w:rPr>
                <w:rFonts w:ascii="Arial Narrow" w:hAnsi="Arial Narrow"/>
              </w:rPr>
              <w:t>35</w:t>
            </w:r>
          </w:p>
        </w:tc>
      </w:tr>
      <w:tr w:rsidR="001466AC" w:rsidRPr="006931D0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6965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0BC46C3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16965">
              <w:rPr>
                <w:rFonts w:ascii="Arial Narrow" w:hAnsi="Arial Narrow"/>
              </w:rPr>
              <w:t>20</w:t>
            </w:r>
          </w:p>
        </w:tc>
      </w:tr>
      <w:tr w:rsidR="001466AC" w:rsidRPr="006931D0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D78527B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6965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0BFF0D03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16965">
              <w:rPr>
                <w:rFonts w:ascii="Arial Narrow" w:hAnsi="Arial Narrow"/>
              </w:rPr>
              <w:t>5</w:t>
            </w:r>
          </w:p>
        </w:tc>
      </w:tr>
    </w:tbl>
    <w:p w14:paraId="43C5DB6F" w14:textId="77777777" w:rsidR="001466AC" w:rsidRDefault="001466AC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01DD4B95" w14:textId="38239CAD" w:rsidR="001466AC" w:rsidRPr="00B16965" w:rsidRDefault="001B6F77" w:rsidP="001466AC">
      <w:pPr>
        <w:jc w:val="both"/>
        <w:rPr>
          <w:rFonts w:ascii="Arial Narrow" w:hAnsi="Arial Narrow"/>
        </w:rPr>
      </w:pPr>
      <w:r w:rsidRPr="00F243E5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F243E5">
        <w:rPr>
          <w:rFonts w:ascii="Arial Narrow" w:eastAsia="Arial Narrow" w:hAnsi="Arial Narrow"/>
          <w:b/>
          <w:bCs/>
          <w:spacing w:val="-2"/>
        </w:rPr>
        <w:t>KOLEGIJ</w:t>
      </w:r>
      <w:r w:rsidRPr="00F243E5">
        <w:rPr>
          <w:rFonts w:ascii="Arial Narrow" w:eastAsia="Arial Narrow" w:hAnsi="Arial Narrow"/>
          <w:b/>
          <w:bCs/>
          <w:spacing w:val="-2"/>
        </w:rPr>
        <w:t>A:</w:t>
      </w:r>
      <w:r w:rsidRPr="006931D0">
        <w:rPr>
          <w:rFonts w:eastAsia="Arial Narrow"/>
          <w:b/>
          <w:bCs/>
          <w:spacing w:val="-2"/>
        </w:rPr>
        <w:t xml:space="preserve"> </w:t>
      </w:r>
      <w:r w:rsidR="001466AC" w:rsidRPr="00BB2FD5">
        <w:rPr>
          <w:rFonts w:ascii="Arial Narrow" w:hAnsi="Arial Narrow"/>
        </w:rPr>
        <w:t>Razumijevanje pojma i uloge analize financijskih izvještaja  u suvremenim uvjetima poslovanja. Stjecanje znanja  o temeljnim instrumentima i postupcima analize financijskih izvještaja. Razmatranje financijskog položaja (sigurnosti) i  uspješnosti poslovanja na temelju financijskih izvještaja za različite djelatnosti.</w:t>
      </w:r>
    </w:p>
    <w:p w14:paraId="3040882C" w14:textId="4CDC6D21" w:rsidR="001B6F77" w:rsidRPr="00B16965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B16965">
        <w:rPr>
          <w:rFonts w:ascii="Arial Narrow" w:eastAsia="Arial Narrow" w:hAnsi="Arial Narrow"/>
          <w:b/>
          <w:bCs/>
          <w:spacing w:val="-2"/>
        </w:rPr>
        <w:t>I</w:t>
      </w:r>
      <w:r w:rsidRPr="00B16965">
        <w:rPr>
          <w:rFonts w:ascii="Arial Narrow" w:eastAsia="Arial Narrow" w:hAnsi="Arial Narrow"/>
          <w:b/>
          <w:bCs/>
          <w:spacing w:val="2"/>
        </w:rPr>
        <w:t>z</w:t>
      </w:r>
      <w:r w:rsidRPr="00B16965">
        <w:rPr>
          <w:rFonts w:ascii="Arial Narrow" w:eastAsia="Arial Narrow" w:hAnsi="Arial Narrow"/>
          <w:b/>
          <w:bCs/>
          <w:spacing w:val="1"/>
        </w:rPr>
        <w:t>ve</w:t>
      </w:r>
      <w:r w:rsidRPr="00B16965">
        <w:rPr>
          <w:rFonts w:ascii="Arial Narrow" w:eastAsia="Arial Narrow" w:hAnsi="Arial Narrow"/>
          <w:b/>
          <w:bCs/>
        </w:rPr>
        <w:t>dbeni</w:t>
      </w:r>
      <w:r w:rsidRPr="00B16965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16965">
        <w:rPr>
          <w:rFonts w:ascii="Arial Narrow" w:eastAsia="Arial Narrow" w:hAnsi="Arial Narrow"/>
          <w:b/>
          <w:bCs/>
        </w:rPr>
        <w:t>p</w:t>
      </w:r>
      <w:r w:rsidRPr="00B16965">
        <w:rPr>
          <w:rFonts w:ascii="Arial Narrow" w:eastAsia="Arial Narrow" w:hAnsi="Arial Narrow"/>
          <w:b/>
          <w:bCs/>
          <w:spacing w:val="-2"/>
        </w:rPr>
        <w:t>l</w:t>
      </w:r>
      <w:r w:rsidRPr="00B16965">
        <w:rPr>
          <w:rFonts w:ascii="Arial Narrow" w:eastAsia="Arial Narrow" w:hAnsi="Arial Narrow"/>
          <w:b/>
          <w:bCs/>
          <w:spacing w:val="1"/>
        </w:rPr>
        <w:t>a</w:t>
      </w:r>
      <w:r w:rsidRPr="00B16965">
        <w:rPr>
          <w:rFonts w:ascii="Arial Narrow" w:eastAsia="Arial Narrow" w:hAnsi="Arial Narrow"/>
          <w:b/>
          <w:bCs/>
        </w:rPr>
        <w:t>n</w:t>
      </w:r>
      <w:r w:rsidRPr="00B16965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16965">
        <w:rPr>
          <w:rFonts w:ascii="Arial Narrow" w:eastAsia="Arial Narrow" w:hAnsi="Arial Narrow"/>
          <w:b/>
          <w:bCs/>
        </w:rPr>
        <w:t>na</w:t>
      </w:r>
      <w:r w:rsidRPr="00B16965">
        <w:rPr>
          <w:rFonts w:ascii="Arial Narrow" w:eastAsia="Arial Narrow" w:hAnsi="Arial Narrow"/>
          <w:b/>
          <w:bCs/>
          <w:spacing w:val="1"/>
        </w:rPr>
        <w:t>s</w:t>
      </w:r>
      <w:r w:rsidRPr="00B16965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16965">
        <w:rPr>
          <w:rFonts w:ascii="Arial Narrow" w:eastAsia="Arial Narrow" w:hAnsi="Arial Narrow"/>
          <w:b/>
          <w:bCs/>
          <w:spacing w:val="1"/>
        </w:rPr>
        <w:t>av</w:t>
      </w:r>
      <w:r w:rsidRPr="00B16965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D164F1" w:rsidRDefault="004D3312" w:rsidP="004D3312">
      <w:pPr>
        <w:ind w:right="-20"/>
        <w:rPr>
          <w:rFonts w:ascii="Arial Narrow" w:eastAsia="Arial Narrow" w:hAnsi="Arial Narrow"/>
          <w:bCs/>
        </w:rPr>
      </w:pPr>
      <w:r w:rsidRPr="00D164F1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B16965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B16965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B1696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B16965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B16965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B1696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B1696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B16965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4F094D" w:rsidRPr="006931D0" w14:paraId="54F185DA" w14:textId="77777777" w:rsidTr="00F54D2C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018A4813" w:rsidR="004F094D" w:rsidRPr="00F54D2C" w:rsidRDefault="00F54D2C" w:rsidP="00E425E6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F54D2C">
              <w:rPr>
                <w:rFonts w:eastAsia="Times New Roman"/>
                <w:b/>
                <w:bCs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B16965" w:rsidRDefault="004F094D" w:rsidP="00E425E6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B16965">
              <w:rPr>
                <w:rFonts w:ascii="Arial" w:eastAsia="Times New Roman" w:hAnsi="Arial" w:cs="Arial"/>
                <w:b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B16965" w:rsidRDefault="004F094D" w:rsidP="00E425E6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16965">
              <w:rPr>
                <w:rFonts w:ascii="Arial" w:eastAsia="Calibri" w:hAnsi="Arial" w:cs="Arial"/>
                <w:b/>
                <w:bCs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155928EA" w:rsidR="000F34E6" w:rsidRPr="00B16965" w:rsidRDefault="004F094D" w:rsidP="00C73F6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B16965">
              <w:rPr>
                <w:rFonts w:ascii="Arial" w:eastAsia="Times New Roman" w:hAnsi="Arial" w:cs="Arial"/>
                <w:b/>
                <w:lang w:eastAsia="hr-HR"/>
              </w:rPr>
              <w:t xml:space="preserve">Mjesto </w:t>
            </w:r>
            <w:r w:rsidR="00F54D2C">
              <w:rPr>
                <w:rFonts w:ascii="Arial" w:eastAsia="Times New Roman" w:hAnsi="Arial" w:cs="Arial"/>
                <w:b/>
                <w:lang w:eastAsia="hr-HR"/>
              </w:rPr>
              <w:t>izvođenja nastave</w:t>
            </w:r>
          </w:p>
        </w:tc>
      </w:tr>
      <w:tr w:rsidR="004F094D" w:rsidRPr="006931D0" w14:paraId="231080C7" w14:textId="77777777" w:rsidTr="00F54D2C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931D0" w:rsidRDefault="004F094D" w:rsidP="004F094D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6931D0" w:rsidRDefault="004F094D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931D0" w:rsidRDefault="000F34E6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931D0" w:rsidRDefault="004F094D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1466AC" w:rsidRPr="006931D0" w14:paraId="7E8E00A1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21F54154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58D7FFB7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Nastavni plan i program; Uvod u analizu financijskih izvještaja, Pojam i značenje analize financijskih izvještaja. Korisnici rezultata analize financijskih izvještaja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717A0544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7128F038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4D072F95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40A095C8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6B9EDF0A" w:rsidR="001466AC" w:rsidRPr="001466AC" w:rsidRDefault="001466AC" w:rsidP="001466AC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Pojam i vrste temeljnih financijskih  izvještaja, Elementi financijskih izvještaja.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48DF641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1466AC" w:rsidRPr="001466AC" w:rsidRDefault="001466AC" w:rsidP="001466AC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1466AC" w:rsidRPr="001466AC" w:rsidRDefault="001466AC" w:rsidP="001466AC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3D109283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46A323D0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6531F089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47E59C53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Bilanca – izvještaj o financijskom položaju.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4EAAECD9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546" w14:textId="0E4D32B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1123BCC8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F6CD12" w14:textId="429FC0A5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F261305" w14:textId="05AE40D4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Račun dobiti i gubitka – izvještaj o uspješnosti poslovanja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545F" w14:textId="08F9B20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AB23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2366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D70B" w14:textId="6E305691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5CDBEF67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610021" w14:textId="4F75DB35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E4ECFBA" w14:textId="776754B2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Izvještaj o novčanom toku, Novčani tokovi poslovnih, financijskih i investicijskih aktivnosti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CEF6" w14:textId="522925B4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9CA4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214A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C1F7" w14:textId="0F9839BE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211A77DD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BF79F" w14:textId="5DEBEF36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3176AC7" w14:textId="3F44C581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Računovodstvene politike i bilješke uz financijske izvještaj.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09DF" w14:textId="4C59CC5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5E9E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AC7D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1020" w14:textId="2C01F835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390CFCC4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79099" w14:textId="629BDCB9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11315FF" w14:textId="106F8C63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Međusobna povezanost tri temeljna financijska izvještaja. Trostruki zadatak poduzetnika: čista dobit, financijsko stanje i novčani tokovi.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BE5D" w14:textId="22696A03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D0C0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1CDB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E5DC" w14:textId="4114C9D6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3DEE032D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D56C5" w14:textId="558FDAED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7669055" w14:textId="0ACE9B2E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Analiza financijskih izvještaja. Financijski izvještaji kao podloga za mjerenje sigurnosti i uspješnosti poslovanja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D706" w14:textId="3323E876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BD9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E33F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DAAE" w14:textId="0399CBE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2B74CEDF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CE669" w14:textId="3E3089B4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3202B2E" w14:textId="671F92FC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Temeljni instrumenti i postupci analize financijskih izvještaja.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3FE2" w14:textId="4156AA29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6F1D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63E0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4362" w14:textId="34CAADD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7EF1BEFE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7EF4A" w14:textId="5E7C5E8F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AA39A5D" w14:textId="64447009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Komparativni financijski izvještaji i postupak horizontalne analize. Analiza tendencija i dinamike promjena.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A944" w14:textId="308AEC2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7A7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A648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240C" w14:textId="5C934B32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3A1CA2F4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A91E2" w14:textId="19B896A2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C8B889B" w14:textId="597773AE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Strukturni financijski izvještaji i postupak vertikalne analize. Analiza strukture.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85BD" w14:textId="569DC834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7EE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06B6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724C" w14:textId="7E16659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6BD129B1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050C8" w14:textId="35D32E8D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28143F" w14:textId="01AD9651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Financijski pokazatelji analize financijskih izvještaja (pojedinačni, zbrojni, skupine i sustavi pokazatelja)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9E03" w14:textId="7B6C52A6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ACDB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509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3EAC" w14:textId="05ABB77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6CE54332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C3811" w14:textId="38E27F0F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56FBA6B" w14:textId="64312728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Revizija kao pretpostavka kvalitete (realnosti i objektivnosti) financijskog izvještavanja, Pojam, svrha i temeljna obilježja revizije financijskih izvještaja, Objekt i predmet revizije.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7756" w14:textId="4CB81906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D744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07F2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AA40" w14:textId="4DA4DFCF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1463158D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D85E8E" w14:textId="492ADFDD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DB05CC7" w14:textId="0CDB0F0F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Utvrđivanje vrijednosti poduzetnika - knjigovodstvene, tržišne i poslovne vrijednosti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2D6A" w14:textId="4ADD69E5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FD4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1285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54DB" w14:textId="2B345FEB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69BB09AB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6602D" w14:textId="1350792A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DF45D36" w14:textId="1144FBFB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Bonitet. Analiza financijskih izvještaja u funkciji ocjene boniteta poduzeća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C9AC" w14:textId="1E8376BF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88EE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C3D7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F47C" w14:textId="346F3775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2BFDEABE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D2FAB" w14:textId="29AF5494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82A6B3E" w14:textId="464C79C6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Financijski izvještaji kao podloga za mjerenje sigurnosti i uspješnosti (učinkovitosti ) poslovanja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53C" w14:textId="7EE869C2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B53A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313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A95B" w14:textId="352E2699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23FE43AE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36433" w14:textId="468B7D72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D17D237" w14:textId="70584B4A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Odgovornost za financijske izvještaje, Rokovi za sastavljanje i predočenje financijskih izvještaja, Objavljivanje financijskih izvještaja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7214" w14:textId="064D3DA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4AE7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2708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0B5" w14:textId="5C4345E6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7FCD4D25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69EEE" w14:textId="1BDD69AA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F5C1AA0" w14:textId="182B61D2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Predlaganje tema case study-a i istraživanje relevantnih podataka i literature.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6A3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27E2" w14:textId="11AF664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E9C3" w14:textId="29F9C1F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9D74" w14:textId="6B88733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122A72F7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64AE9" w14:textId="6CB9E0F2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A547D93" w14:textId="31F7926F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Vježbe 1- razmatranje financijskog položaja (sigurnosti poslovanja)  na temelju bilance. Obujam i struktura imovine, obveza i kapitala.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3B55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F7EF" w14:textId="01B9832C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4D4F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C675" w14:textId="44E9D01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03D466AC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78B0B" w14:textId="58E15A3A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43DF40B" w14:textId="584F3950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Vježbe 2 - razmatranje uspješnosti poslovanja na temelju računa dobiti i gubitka. Obujam i struktura prihoda i rashoda. Kvaliteta rezultata poslovanja.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3C0A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10A5" w14:textId="72568E85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4894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5047" w14:textId="7DA68A0F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46558527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89AF" w14:textId="790B6A7D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CD7C071" w14:textId="46014627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Vježbe 3 - Izvještaj o novčanom toku. Obujam i struktura novčanih primitaka i novčanih izdataka. Kvaliteta novčanog toka.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5590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5D16" w14:textId="39ED330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04C8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6D28" w14:textId="5BCBDD8C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0CBDDE01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991EE6" w14:textId="36FF38AC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C4333CC" w14:textId="782DFF24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Vježbe 4. Horizontalna i vertikalna analiza financijskih izvještaja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F592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C16B" w14:textId="17A1EE0F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2ED8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C971" w14:textId="3A36712B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34DE2" w:rsidRPr="006931D0" w14:paraId="68A54859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6DE548" w14:textId="55A04F8B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301E99A" w14:textId="021867EF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Vježbe 5. Vježbe izračunavanja financijskih pokazatelja (pokazatelji likvidnosti, zaduženosti, aktivnosti, ekonomičnosti i profitabilnosti). Primjeri analize financijskih izvještaja pomoću financijskih pokazatelja.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88BF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CC06" w14:textId="24B0FA5E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C458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265C" w14:textId="2B6B021E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34DE2" w:rsidRPr="006931D0" w14:paraId="0B4B71C1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2636E" w14:textId="5DC14534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CCD55A4" w14:textId="5A88C6E3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Vježbe 6. Povezanost analize financijskih izvještaja sa računovodstvom i revizijom. Analiza slučajeva, problematika čitanja i razumijevanja financijskih izvještaja. Primjeri revizorovog izvješće.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56E3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01EE" w14:textId="4C42DAFD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DB88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C29B" w14:textId="3BD804A9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34DE2" w:rsidRPr="006931D0" w14:paraId="6747F880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B8EAB" w14:textId="69379EAF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C2D04F2" w14:textId="15CF90DE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Prezentacije seminarskih radova i/ili case study-a. Rasprava među studentima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950D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E518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AD9A" w14:textId="48EBE3A8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A54B" w14:textId="1E8B9AE1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34DE2" w:rsidRPr="006931D0" w14:paraId="3C6FBA74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9E0D4" w14:textId="77777777" w:rsidR="00734DE2" w:rsidRPr="006931D0" w:rsidRDefault="00734DE2" w:rsidP="00734DE2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1C2EB12" w14:textId="486BC907" w:rsidR="00734DE2" w:rsidRPr="00F54D2C" w:rsidRDefault="00734DE2" w:rsidP="00734DE2">
            <w:pPr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F54D2C">
              <w:rPr>
                <w:rFonts w:ascii="Arial Narrow" w:hAnsi="Arial Narrow"/>
                <w:bCs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0B60" w14:textId="6A0BFF63" w:rsidR="00734DE2" w:rsidRPr="00F54D2C" w:rsidRDefault="00734DE2" w:rsidP="00734DE2">
            <w:pPr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F54D2C"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22B0" w14:textId="5ECBFC36" w:rsidR="00734DE2" w:rsidRPr="00F54D2C" w:rsidRDefault="00734DE2" w:rsidP="00734DE2">
            <w:pPr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F54D2C"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985A" w14:textId="26BC5A6F" w:rsidR="00734DE2" w:rsidRPr="00F54D2C" w:rsidRDefault="00734DE2" w:rsidP="00734DE2">
            <w:pPr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F54D2C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6313" w14:textId="77777777" w:rsidR="00734DE2" w:rsidRPr="00F54D2C" w:rsidRDefault="00734DE2" w:rsidP="00734DE2">
            <w:pPr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</w:p>
        </w:tc>
      </w:tr>
    </w:tbl>
    <w:p w14:paraId="349633B8" w14:textId="3025775D" w:rsidR="00575D5B" w:rsidRPr="00D164F1" w:rsidRDefault="00575D5B" w:rsidP="00D164F1">
      <w:pPr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D164F1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2843F043" w14:textId="77777777" w:rsidR="001466AC" w:rsidRDefault="001466AC" w:rsidP="00D164F1">
      <w:pPr>
        <w:ind w:right="-23"/>
        <w:contextualSpacing/>
        <w:rPr>
          <w:rFonts w:eastAsia="Arial Narrow"/>
          <w:b/>
          <w:bCs/>
          <w:spacing w:val="1"/>
        </w:rPr>
      </w:pPr>
    </w:p>
    <w:p w14:paraId="04053597" w14:textId="611BC6E0" w:rsidR="00F54D2C" w:rsidRPr="00F54D2C" w:rsidRDefault="00282A73" w:rsidP="00F54D2C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sz w:val="24"/>
          <w:szCs w:val="24"/>
        </w:rPr>
      </w:pPr>
      <w:r w:rsidRPr="00F54D2C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5B364343" w14:textId="77777777" w:rsidR="003C7793" w:rsidRPr="003C7793" w:rsidRDefault="003C7793" w:rsidP="003C779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>Provjera znanja provodi se tijekom izvođenja svih oblika nastave. Polaganje ispita pismeno i usmeno. Svi elementi koji se ocjenjuju moraju biti ocijenjeni pozitivnim ocjenama od 2 do 5.</w:t>
      </w:r>
    </w:p>
    <w:p w14:paraId="4BBF36D5" w14:textId="77777777" w:rsidR="003C7793" w:rsidRPr="003C7793" w:rsidRDefault="003C7793" w:rsidP="003C779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 xml:space="preserve">Prisustvo i aktivnost na nastavi – ocjenjuje se prisustvo na nastavi te aktivno sudjelovanje u aktivnostima tijekom predavanja i vježbi kroz diskusije, postavljanje pitanja, rješavanje zadataka i sl. </w:t>
      </w:r>
    </w:p>
    <w:p w14:paraId="01A76CE3" w14:textId="77777777" w:rsidR="003C7793" w:rsidRPr="003C7793" w:rsidRDefault="003C7793" w:rsidP="003C779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>Pismeni dio ispita - u semestru se piše 1 kolokvij i zaključni ispit. Uvjet za pristupanje zaključnom ispitu je pozitivno ocijenjen kolokvij. Pismeni kolokvij sastoji se od rješavanja praktičnih zadataka, a ispit (pismeni/usmeni) od provjere teoretskog dijela gradiva.</w:t>
      </w:r>
    </w:p>
    <w:p w14:paraId="0F08FC56" w14:textId="77777777" w:rsidR="003C7793" w:rsidRPr="003C7793" w:rsidRDefault="003C7793" w:rsidP="003C779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 xml:space="preserve">Izrađen i prezentiran case study – na temelju teorijskih i praktičkih spoznaja student je dužan izraditi case study u kojem će na konkretnom primjeru odabranog poduzeća napraviti analizu financijskih izvještaja. Kroz izlaganja predavača navedenih nastavnih jedinica te odrađene vježbe student će usvojiti neophodnu teorijsku i praktičnu podlogu za analizu temeljnih financijskih izvještaja i prikaz pokazatelja uspješnosti poslovanja odabranog poduzeća. Ocjenjuje se struktura praktičnog primjera i korištene metode analize, korištena literatura, relevantnost podataka, doneseni zaključci i vlastita razmišljanja o temi, stil prezentacije i dr. </w:t>
      </w:r>
    </w:p>
    <w:p w14:paraId="66C527BD" w14:textId="77777777" w:rsidR="003C7793" w:rsidRPr="003C7793" w:rsidRDefault="003C7793" w:rsidP="003C779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>Usmeni dio ispita – polaže se prema potrebi tj. ukoliko je student prikupio granični broj bodova iz pismenog ispita ili ukoliko nije zadovoljan prikupljenim bodovnima i predloženom ocjenom može odgovarati za višu ocjenu.</w:t>
      </w:r>
    </w:p>
    <w:p w14:paraId="7FA0B88B" w14:textId="77777777" w:rsidR="00F54D2C" w:rsidRDefault="00F54D2C" w:rsidP="003C7793">
      <w:pPr>
        <w:spacing w:after="0" w:line="240" w:lineRule="auto"/>
        <w:rPr>
          <w:rFonts w:ascii="Arial Narrow" w:eastAsia="Times New Roman" w:hAnsi="Arial Narrow"/>
          <w:u w:val="single"/>
          <w:lang w:eastAsia="hr-HR"/>
        </w:rPr>
      </w:pPr>
    </w:p>
    <w:p w14:paraId="3492615A" w14:textId="5A30079B" w:rsidR="003C7793" w:rsidRPr="003C7793" w:rsidRDefault="003C7793" w:rsidP="003C7793">
      <w:pPr>
        <w:spacing w:after="0" w:line="240" w:lineRule="auto"/>
        <w:rPr>
          <w:rFonts w:ascii="Arial Narrow" w:eastAsia="Times New Roman" w:hAnsi="Arial Narrow"/>
          <w:u w:val="single"/>
          <w:lang w:eastAsia="hr-HR"/>
        </w:rPr>
      </w:pPr>
      <w:r w:rsidRPr="003C7793">
        <w:rPr>
          <w:rFonts w:ascii="Arial Narrow" w:eastAsia="Times New Roman" w:hAnsi="Arial Narrow"/>
          <w:u w:val="single"/>
          <w:lang w:eastAsia="hr-HR"/>
        </w:rPr>
        <w:lastRenderedPageBreak/>
        <w:t>Uvjeti za potpis:</w:t>
      </w:r>
    </w:p>
    <w:p w14:paraId="6EAD9A33" w14:textId="77777777" w:rsidR="003C7793" w:rsidRPr="003C7793" w:rsidRDefault="003C7793" w:rsidP="003C7793">
      <w:pPr>
        <w:spacing w:after="0" w:line="240" w:lineRule="auto"/>
        <w:rPr>
          <w:rFonts w:ascii="Arial Narrow" w:eastAsia="Times New Roman" w:hAnsi="Arial Narrow"/>
          <w:lang w:eastAsia="hr-HR"/>
        </w:rPr>
      </w:pPr>
      <w:r w:rsidRPr="003C7793">
        <w:rPr>
          <w:rFonts w:ascii="Arial Narrow" w:eastAsia="Times New Roman" w:hAnsi="Arial Narrow"/>
          <w:lang w:eastAsia="hr-HR"/>
        </w:rPr>
        <w:t>Studenti moraju ostvariti sljedeće uvjete za dobivanje potpisa:</w:t>
      </w:r>
    </w:p>
    <w:p w14:paraId="150194EF" w14:textId="77777777" w:rsidR="003C7793" w:rsidRPr="003C7793" w:rsidRDefault="003C7793" w:rsidP="003C7793">
      <w:pPr>
        <w:numPr>
          <w:ilvl w:val="0"/>
          <w:numId w:val="14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3C7793">
        <w:rPr>
          <w:rFonts w:ascii="Arial Narrow" w:eastAsia="Times New Roman" w:hAnsi="Arial Narrow"/>
          <w:lang w:eastAsia="hr-HR"/>
        </w:rPr>
        <w:t>Prisustvovanje predavanjima min. 50% (4/8)</w:t>
      </w:r>
    </w:p>
    <w:p w14:paraId="78BB58C8" w14:textId="77777777" w:rsidR="003C7793" w:rsidRPr="003C7793" w:rsidRDefault="003C7793" w:rsidP="003C7793">
      <w:pPr>
        <w:numPr>
          <w:ilvl w:val="0"/>
          <w:numId w:val="14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3C7793">
        <w:rPr>
          <w:rFonts w:ascii="Arial Narrow" w:eastAsia="Times New Roman" w:hAnsi="Arial Narrow"/>
          <w:lang w:eastAsia="hr-HR"/>
        </w:rPr>
        <w:t xml:space="preserve">Izrađen i prezentiran case study </w:t>
      </w:r>
    </w:p>
    <w:p w14:paraId="4649E731" w14:textId="77777777" w:rsidR="003C7793" w:rsidRPr="003C7793" w:rsidRDefault="003C7793" w:rsidP="003C7793">
      <w:pPr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hr-HR"/>
        </w:rPr>
      </w:pPr>
      <w:r w:rsidRPr="003C7793">
        <w:rPr>
          <w:rFonts w:ascii="Arial Narrow" w:eastAsia="Times New Roman" w:hAnsi="Arial Narrow" w:cs="Arial"/>
          <w:u w:val="single"/>
          <w:lang w:eastAsia="hr-HR"/>
        </w:rPr>
        <w:t>Uvjet za polaganje zaključnog ispita:</w:t>
      </w:r>
    </w:p>
    <w:p w14:paraId="1C372A6E" w14:textId="77777777" w:rsidR="003C7793" w:rsidRPr="003C7793" w:rsidRDefault="003C7793" w:rsidP="003C7793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 xml:space="preserve"> - prisustvovanje predavanjima (min.50%), </w:t>
      </w:r>
    </w:p>
    <w:p w14:paraId="0B637975" w14:textId="77777777" w:rsidR="003C7793" w:rsidRPr="003C7793" w:rsidRDefault="003C7793" w:rsidP="003C7793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 xml:space="preserve"> - izrađen i prezentiran </w:t>
      </w:r>
      <w:r w:rsidRPr="003C7793">
        <w:rPr>
          <w:rFonts w:ascii="Arial Narrow" w:eastAsia="Times New Roman" w:hAnsi="Arial Narrow"/>
          <w:lang w:eastAsia="hr-HR"/>
        </w:rPr>
        <w:t xml:space="preserve">case study </w:t>
      </w:r>
      <w:r w:rsidRPr="003C7793">
        <w:rPr>
          <w:rFonts w:ascii="Arial Narrow" w:eastAsia="Times New Roman" w:hAnsi="Arial Narrow" w:cs="Arial"/>
          <w:lang w:eastAsia="hr-HR"/>
        </w:rPr>
        <w:t xml:space="preserve">i </w:t>
      </w:r>
    </w:p>
    <w:p w14:paraId="02373987" w14:textId="77777777" w:rsidR="003C7793" w:rsidRPr="003C7793" w:rsidRDefault="003C7793" w:rsidP="003C7793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 xml:space="preserve"> - položen kolokvij</w:t>
      </w:r>
    </w:p>
    <w:p w14:paraId="1BA6901D" w14:textId="77777777" w:rsidR="003C7793" w:rsidRPr="003C7793" w:rsidRDefault="003C7793" w:rsidP="003C7793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5FF3787C" w14:textId="77777777" w:rsidR="003C7793" w:rsidRPr="003C7793" w:rsidRDefault="003C7793" w:rsidP="003C7793">
      <w:pPr>
        <w:spacing w:after="12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>Kao okvir za ocjenjivanje definiran je maksimalan broj bodova za pojedine aktivnosti: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1191"/>
        <w:gridCol w:w="1191"/>
      </w:tblGrid>
      <w:tr w:rsidR="003C7793" w:rsidRPr="003C7793" w14:paraId="752B809D" w14:textId="77777777" w:rsidTr="00D164F1">
        <w:tc>
          <w:tcPr>
            <w:tcW w:w="4747" w:type="dxa"/>
          </w:tcPr>
          <w:p w14:paraId="1A6216A0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    Dijelovi koji se ocjenjuju                  Bodovi (max. 100)                                                 </w:t>
            </w:r>
          </w:p>
        </w:tc>
        <w:tc>
          <w:tcPr>
            <w:tcW w:w="1191" w:type="dxa"/>
          </w:tcPr>
          <w:p w14:paraId="400AA8FB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%</w:t>
            </w:r>
          </w:p>
        </w:tc>
        <w:tc>
          <w:tcPr>
            <w:tcW w:w="1191" w:type="dxa"/>
          </w:tcPr>
          <w:p w14:paraId="74016924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Kfo*</w:t>
            </w:r>
          </w:p>
        </w:tc>
      </w:tr>
      <w:tr w:rsidR="003C7793" w:rsidRPr="003C7793" w14:paraId="1855AF54" w14:textId="77777777" w:rsidTr="00D164F1">
        <w:tc>
          <w:tcPr>
            <w:tcW w:w="4747" w:type="dxa"/>
          </w:tcPr>
          <w:p w14:paraId="20F1EEAA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Aktivnost i prisustvovanje nastavi                      5</w:t>
            </w:r>
          </w:p>
        </w:tc>
        <w:tc>
          <w:tcPr>
            <w:tcW w:w="1191" w:type="dxa"/>
          </w:tcPr>
          <w:p w14:paraId="7C5DAB53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191" w:type="dxa"/>
          </w:tcPr>
          <w:p w14:paraId="30827881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0,3</w:t>
            </w:r>
          </w:p>
        </w:tc>
      </w:tr>
      <w:tr w:rsidR="003C7793" w:rsidRPr="003C7793" w14:paraId="7DC77885" w14:textId="77777777" w:rsidTr="00D164F1">
        <w:tc>
          <w:tcPr>
            <w:tcW w:w="4747" w:type="dxa"/>
          </w:tcPr>
          <w:p w14:paraId="2A33E16A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Case study                                                       15</w:t>
            </w:r>
          </w:p>
        </w:tc>
        <w:tc>
          <w:tcPr>
            <w:tcW w:w="1191" w:type="dxa"/>
          </w:tcPr>
          <w:p w14:paraId="235B6651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191" w:type="dxa"/>
          </w:tcPr>
          <w:p w14:paraId="0470FDDB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0,9</w:t>
            </w:r>
          </w:p>
        </w:tc>
      </w:tr>
      <w:tr w:rsidR="003C7793" w:rsidRPr="003C7793" w14:paraId="278D5E7D" w14:textId="77777777" w:rsidTr="00D164F1">
        <w:tc>
          <w:tcPr>
            <w:tcW w:w="4747" w:type="dxa"/>
          </w:tcPr>
          <w:p w14:paraId="68678ED5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Kolokvij                                                             30                                        </w:t>
            </w:r>
          </w:p>
        </w:tc>
        <w:tc>
          <w:tcPr>
            <w:tcW w:w="1191" w:type="dxa"/>
          </w:tcPr>
          <w:p w14:paraId="67DF7FC8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1191" w:type="dxa"/>
          </w:tcPr>
          <w:p w14:paraId="043605E9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1,8</w:t>
            </w:r>
          </w:p>
        </w:tc>
      </w:tr>
      <w:tr w:rsidR="003C7793" w:rsidRPr="003C7793" w14:paraId="6E699BF5" w14:textId="77777777" w:rsidTr="00D164F1">
        <w:tc>
          <w:tcPr>
            <w:tcW w:w="4747" w:type="dxa"/>
          </w:tcPr>
          <w:p w14:paraId="756EA6A4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Ispit                                                                   50</w:t>
            </w:r>
          </w:p>
        </w:tc>
        <w:tc>
          <w:tcPr>
            <w:tcW w:w="1191" w:type="dxa"/>
          </w:tcPr>
          <w:p w14:paraId="30FBDB7D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1191" w:type="dxa"/>
          </w:tcPr>
          <w:p w14:paraId="49201244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</w:tr>
      <w:tr w:rsidR="003C7793" w:rsidRPr="003C7793" w14:paraId="1CA4349A" w14:textId="77777777" w:rsidTr="00D164F1">
        <w:tc>
          <w:tcPr>
            <w:tcW w:w="4747" w:type="dxa"/>
          </w:tcPr>
          <w:p w14:paraId="6490FD5D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Ukupno:                                                          100                                          </w:t>
            </w:r>
          </w:p>
        </w:tc>
        <w:tc>
          <w:tcPr>
            <w:tcW w:w="1191" w:type="dxa"/>
          </w:tcPr>
          <w:p w14:paraId="2954C043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100%</w:t>
            </w:r>
          </w:p>
        </w:tc>
        <w:tc>
          <w:tcPr>
            <w:tcW w:w="1191" w:type="dxa"/>
          </w:tcPr>
          <w:p w14:paraId="33609E43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 ECTS</w:t>
            </w:r>
          </w:p>
        </w:tc>
      </w:tr>
    </w:tbl>
    <w:p w14:paraId="6282BDA0" w14:textId="77777777" w:rsidR="003C7793" w:rsidRPr="003C7793" w:rsidRDefault="003C7793" w:rsidP="003C7793">
      <w:pPr>
        <w:spacing w:after="0" w:line="240" w:lineRule="auto"/>
        <w:ind w:left="708"/>
        <w:rPr>
          <w:rFonts w:ascii="Arial Narrow" w:eastAsia="Times New Roman" w:hAnsi="Arial Narrow" w:cs="Arial"/>
          <w:i/>
          <w:sz w:val="20"/>
          <w:szCs w:val="20"/>
          <w:lang w:eastAsia="hr-HR"/>
        </w:rPr>
      </w:pPr>
      <w:r w:rsidRPr="003C7793">
        <w:rPr>
          <w:rFonts w:ascii="Arial Narrow" w:eastAsia="Times New Roman" w:hAnsi="Arial Narrow" w:cs="Arial"/>
          <w:i/>
          <w:sz w:val="20"/>
          <w:szCs w:val="20"/>
          <w:lang w:eastAsia="hr-HR"/>
        </w:rPr>
        <w:t>*Kfo- korektivni faktor opterećenja</w:t>
      </w:r>
    </w:p>
    <w:p w14:paraId="4CB1A07B" w14:textId="77777777" w:rsidR="003C7793" w:rsidRPr="003C7793" w:rsidRDefault="003C7793" w:rsidP="003C7793">
      <w:pPr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</w:p>
    <w:p w14:paraId="5566641A" w14:textId="77777777" w:rsidR="003C7793" w:rsidRPr="003C7793" w:rsidRDefault="003C7793" w:rsidP="003C7793">
      <w:pPr>
        <w:spacing w:after="120" w:line="240" w:lineRule="auto"/>
        <w:rPr>
          <w:rFonts w:ascii="Arial Narrow" w:eastAsia="Times New Roman" w:hAnsi="Arial Narrow"/>
          <w:lang w:eastAsia="hr-HR"/>
        </w:rPr>
      </w:pPr>
      <w:r w:rsidRPr="003C7793">
        <w:rPr>
          <w:rFonts w:ascii="Arial Narrow" w:eastAsia="Times New Roman" w:hAnsi="Arial Narrow"/>
          <w:lang w:eastAsia="hr-HR"/>
        </w:rPr>
        <w:t>Minimalan broj bodova za prolaz postavljen je apsolutno i iznosi 60 bodova. Konačna ocjena predmeta se utvrđuje na temelju ukupno postignutih bodova i/ili Kfo: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</w:tblGrid>
      <w:tr w:rsidR="003C7793" w:rsidRPr="003C7793" w14:paraId="2EB17A41" w14:textId="77777777" w:rsidTr="00CD755F">
        <w:trPr>
          <w:jc w:val="center"/>
        </w:trPr>
        <w:tc>
          <w:tcPr>
            <w:tcW w:w="1276" w:type="dxa"/>
            <w:shd w:val="clear" w:color="auto" w:fill="FFFFFF"/>
          </w:tcPr>
          <w:p w14:paraId="541B15FB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Bodovi</w:t>
            </w:r>
          </w:p>
        </w:tc>
        <w:tc>
          <w:tcPr>
            <w:tcW w:w="2268" w:type="dxa"/>
            <w:shd w:val="clear" w:color="auto" w:fill="FFFFFF"/>
          </w:tcPr>
          <w:p w14:paraId="2E272489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Ocjena</w:t>
            </w:r>
          </w:p>
        </w:tc>
      </w:tr>
      <w:tr w:rsidR="003C7793" w:rsidRPr="003C7793" w14:paraId="6F95D437" w14:textId="77777777" w:rsidTr="00CD755F">
        <w:trPr>
          <w:jc w:val="center"/>
        </w:trPr>
        <w:tc>
          <w:tcPr>
            <w:tcW w:w="1276" w:type="dxa"/>
          </w:tcPr>
          <w:p w14:paraId="69ABEB53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50-59</w:t>
            </w:r>
          </w:p>
        </w:tc>
        <w:tc>
          <w:tcPr>
            <w:tcW w:w="2268" w:type="dxa"/>
          </w:tcPr>
          <w:p w14:paraId="036FB595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Usmeni ispit</w:t>
            </w:r>
          </w:p>
        </w:tc>
      </w:tr>
      <w:tr w:rsidR="003C7793" w:rsidRPr="003C7793" w14:paraId="23CBADEE" w14:textId="77777777" w:rsidTr="00CD755F">
        <w:trPr>
          <w:jc w:val="center"/>
        </w:trPr>
        <w:tc>
          <w:tcPr>
            <w:tcW w:w="1276" w:type="dxa"/>
          </w:tcPr>
          <w:p w14:paraId="61FB3FEF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60-69</w:t>
            </w:r>
          </w:p>
        </w:tc>
        <w:tc>
          <w:tcPr>
            <w:tcW w:w="2268" w:type="dxa"/>
          </w:tcPr>
          <w:p w14:paraId="7ED09AB2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Dovoljan (2)</w:t>
            </w:r>
          </w:p>
        </w:tc>
      </w:tr>
      <w:tr w:rsidR="003C7793" w:rsidRPr="003C7793" w14:paraId="0D29BEB2" w14:textId="77777777" w:rsidTr="00CD755F">
        <w:trPr>
          <w:jc w:val="center"/>
        </w:trPr>
        <w:tc>
          <w:tcPr>
            <w:tcW w:w="1276" w:type="dxa"/>
          </w:tcPr>
          <w:p w14:paraId="57DC4253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70-79</w:t>
            </w:r>
          </w:p>
        </w:tc>
        <w:tc>
          <w:tcPr>
            <w:tcW w:w="2268" w:type="dxa"/>
          </w:tcPr>
          <w:p w14:paraId="37E95334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Dobar (3)</w:t>
            </w:r>
          </w:p>
        </w:tc>
      </w:tr>
      <w:tr w:rsidR="003C7793" w:rsidRPr="003C7793" w14:paraId="306ACAF9" w14:textId="77777777" w:rsidTr="00CD755F">
        <w:trPr>
          <w:jc w:val="center"/>
        </w:trPr>
        <w:tc>
          <w:tcPr>
            <w:tcW w:w="1276" w:type="dxa"/>
          </w:tcPr>
          <w:p w14:paraId="15856D1C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80-89</w:t>
            </w:r>
          </w:p>
        </w:tc>
        <w:tc>
          <w:tcPr>
            <w:tcW w:w="2268" w:type="dxa"/>
          </w:tcPr>
          <w:p w14:paraId="3AB798B9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Vrlo dobar (4)</w:t>
            </w:r>
          </w:p>
        </w:tc>
      </w:tr>
      <w:tr w:rsidR="003C7793" w:rsidRPr="003C7793" w14:paraId="1E7C42A2" w14:textId="77777777" w:rsidTr="00CD755F">
        <w:trPr>
          <w:jc w:val="center"/>
        </w:trPr>
        <w:tc>
          <w:tcPr>
            <w:tcW w:w="1276" w:type="dxa"/>
          </w:tcPr>
          <w:p w14:paraId="0BF97D2A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90-100</w:t>
            </w:r>
          </w:p>
        </w:tc>
        <w:tc>
          <w:tcPr>
            <w:tcW w:w="2268" w:type="dxa"/>
          </w:tcPr>
          <w:p w14:paraId="7D436B67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Odličan (5)</w:t>
            </w:r>
          </w:p>
        </w:tc>
      </w:tr>
    </w:tbl>
    <w:p w14:paraId="20151034" w14:textId="77777777" w:rsidR="003C7793" w:rsidRPr="003C7793" w:rsidRDefault="003C7793" w:rsidP="003C7793">
      <w:pPr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</w:p>
    <w:p w14:paraId="631B5C14" w14:textId="77777777" w:rsidR="003C7793" w:rsidRPr="003C7793" w:rsidRDefault="003C7793" w:rsidP="003C779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hr-HR"/>
        </w:rPr>
      </w:pPr>
      <m:oMathPara>
        <m:oMath>
          <m:r>
            <w:rPr>
              <w:rFonts w:ascii="Cambria Math" w:eastAsia="Times New Roman" w:hAnsi="Cambria Math"/>
              <w:sz w:val="20"/>
              <w:szCs w:val="20"/>
              <w:lang w:eastAsia="hr-HR"/>
            </w:rPr>
            <m:t>Konačna ocjena=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hr-HR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hr-HR"/>
                    </w:rPr>
                    <m:t>Ocj.xKfo</m:t>
                  </m:r>
                </m:e>
              </m:d>
              <m:r>
                <w:rPr>
                  <w:rFonts w:ascii="Cambria Math" w:eastAsia="Times New Roman" w:hAnsi="Cambria Math"/>
                  <w:sz w:val="20"/>
                  <w:szCs w:val="20"/>
                  <w:lang w:eastAsia="hr-HR"/>
                </w:rPr>
                <m:t>₁+(Ocj.xKfo)₂+(Ocj.xKfo)₃+(Ocj.xKfo)₄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  <w:lang w:eastAsia="hr-HR"/>
                </w:rPr>
                <m:t>ECTS</m:t>
              </m:r>
            </m:den>
          </m:f>
        </m:oMath>
      </m:oMathPara>
    </w:p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B16965" w:rsidRDefault="001B6F77" w:rsidP="001B6F77">
      <w:pPr>
        <w:ind w:right="-20"/>
        <w:rPr>
          <w:rFonts w:ascii="Arial Narrow" w:eastAsia="Arial Narrow" w:hAnsi="Arial Narrow"/>
        </w:rPr>
      </w:pPr>
      <w:r w:rsidRPr="00B16965">
        <w:rPr>
          <w:rFonts w:ascii="Arial Narrow" w:eastAsia="Arial Narrow" w:hAnsi="Arial Narrow"/>
          <w:b/>
          <w:bCs/>
          <w:spacing w:val="1"/>
        </w:rPr>
        <w:t>3</w:t>
      </w:r>
      <w:r w:rsidRPr="00B16965">
        <w:rPr>
          <w:rFonts w:ascii="Arial Narrow" w:eastAsia="Arial Narrow" w:hAnsi="Arial Narrow"/>
          <w:b/>
          <w:bCs/>
        </w:rPr>
        <w:t>.</w:t>
      </w:r>
      <w:r w:rsidRPr="00B16965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</w:rPr>
        <w:t>I</w:t>
      </w:r>
      <w:r w:rsidRPr="00B16965">
        <w:rPr>
          <w:rFonts w:ascii="Arial Narrow" w:eastAsia="Arial Narrow" w:hAnsi="Arial Narrow"/>
          <w:b/>
          <w:bCs/>
          <w:spacing w:val="1"/>
        </w:rPr>
        <w:t>s</w:t>
      </w:r>
      <w:r w:rsidRPr="00B16965">
        <w:rPr>
          <w:rFonts w:ascii="Arial Narrow" w:eastAsia="Arial Narrow" w:hAnsi="Arial Narrow"/>
          <w:b/>
          <w:bCs/>
        </w:rPr>
        <w:t>p</w:t>
      </w:r>
      <w:r w:rsidRPr="00B16965">
        <w:rPr>
          <w:rFonts w:ascii="Arial Narrow" w:eastAsia="Arial Narrow" w:hAnsi="Arial Narrow"/>
          <w:b/>
          <w:bCs/>
          <w:spacing w:val="-2"/>
        </w:rPr>
        <w:t>i</w:t>
      </w:r>
      <w:r w:rsidRPr="00B16965">
        <w:rPr>
          <w:rFonts w:ascii="Arial Narrow" w:eastAsia="Arial Narrow" w:hAnsi="Arial Narrow"/>
          <w:b/>
          <w:bCs/>
          <w:spacing w:val="1"/>
        </w:rPr>
        <w:t>t</w:t>
      </w:r>
      <w:r w:rsidRPr="00B16965">
        <w:rPr>
          <w:rFonts w:ascii="Arial Narrow" w:eastAsia="Arial Narrow" w:hAnsi="Arial Narrow"/>
          <w:b/>
          <w:bCs/>
        </w:rPr>
        <w:t>ni</w:t>
      </w:r>
      <w:r w:rsidRPr="00B16965">
        <w:rPr>
          <w:rFonts w:ascii="Arial Narrow" w:eastAsia="Arial Narrow" w:hAnsi="Arial Narrow"/>
          <w:b/>
          <w:bCs/>
          <w:spacing w:val="-1"/>
        </w:rPr>
        <w:t xml:space="preserve"> </w:t>
      </w:r>
      <w:r w:rsidRPr="00B16965">
        <w:rPr>
          <w:rFonts w:ascii="Arial Narrow" w:eastAsia="Arial Narrow" w:hAnsi="Arial Narrow"/>
          <w:b/>
          <w:bCs/>
        </w:rPr>
        <w:t>ro</w:t>
      </w:r>
      <w:r w:rsidRPr="00B16965">
        <w:rPr>
          <w:rFonts w:ascii="Arial Narrow" w:eastAsia="Arial Narrow" w:hAnsi="Arial Narrow"/>
          <w:b/>
          <w:bCs/>
          <w:spacing w:val="1"/>
        </w:rPr>
        <w:t>k</w:t>
      </w:r>
      <w:r w:rsidRPr="00B16965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B16965" w:rsidRDefault="00513691" w:rsidP="003C7793">
      <w:pPr>
        <w:spacing w:before="3"/>
        <w:ind w:right="-20"/>
        <w:jc w:val="both"/>
        <w:rPr>
          <w:rFonts w:ascii="Arial Narrow" w:eastAsia="Arial Narrow" w:hAnsi="Arial Narrow"/>
        </w:rPr>
      </w:pPr>
      <w:r w:rsidRPr="00B16965">
        <w:rPr>
          <w:rFonts w:ascii="Arial Narrow" w:eastAsia="Arial Narrow" w:hAnsi="Arial Narrow"/>
          <w:spacing w:val="-2"/>
        </w:rPr>
        <w:t>I</w:t>
      </w:r>
      <w:r w:rsidR="004A536C" w:rsidRPr="00B16965">
        <w:rPr>
          <w:rFonts w:ascii="Arial Narrow" w:eastAsia="Arial Narrow" w:hAnsi="Arial Narrow"/>
          <w:spacing w:val="-2"/>
        </w:rPr>
        <w:t>spit</w:t>
      </w:r>
      <w:r w:rsidR="007A7FA4" w:rsidRPr="00B16965">
        <w:rPr>
          <w:rFonts w:ascii="Arial Narrow" w:eastAsia="Arial Narrow" w:hAnsi="Arial Narrow"/>
          <w:spacing w:val="-2"/>
        </w:rPr>
        <w:t>i se</w:t>
      </w:r>
      <w:r w:rsidRPr="00B16965">
        <w:rPr>
          <w:rFonts w:ascii="Arial Narrow" w:eastAsia="Arial Narrow" w:hAnsi="Arial Narrow"/>
          <w:spacing w:val="-2"/>
        </w:rPr>
        <w:t xml:space="preserve"> održavaju </w:t>
      </w:r>
      <w:r w:rsidR="001B6F77" w:rsidRPr="00B16965">
        <w:rPr>
          <w:rFonts w:ascii="Arial Narrow" w:eastAsia="Arial Narrow" w:hAnsi="Arial Narrow"/>
          <w:spacing w:val="-2"/>
        </w:rPr>
        <w:t>t</w:t>
      </w:r>
      <w:r w:rsidR="001B6F77" w:rsidRPr="00B16965">
        <w:rPr>
          <w:rFonts w:ascii="Arial Narrow" w:eastAsia="Arial Narrow" w:hAnsi="Arial Narrow"/>
        </w:rPr>
        <w:t>i</w:t>
      </w:r>
      <w:r w:rsidR="001B6F77" w:rsidRPr="00B16965">
        <w:rPr>
          <w:rFonts w:ascii="Arial Narrow" w:eastAsia="Arial Narrow" w:hAnsi="Arial Narrow"/>
          <w:spacing w:val="-1"/>
        </w:rPr>
        <w:t>j</w:t>
      </w:r>
      <w:r w:rsidR="001B6F77" w:rsidRPr="00B16965">
        <w:rPr>
          <w:rFonts w:ascii="Arial Narrow" w:eastAsia="Arial Narrow" w:hAnsi="Arial Narrow"/>
          <w:spacing w:val="1"/>
        </w:rPr>
        <w:t>e</w:t>
      </w:r>
      <w:r w:rsidR="001B6F77" w:rsidRPr="00B16965">
        <w:rPr>
          <w:rFonts w:ascii="Arial Narrow" w:eastAsia="Arial Narrow" w:hAnsi="Arial Narrow"/>
          <w:spacing w:val="2"/>
        </w:rPr>
        <w:t>k</w:t>
      </w:r>
      <w:r w:rsidR="001B6F77" w:rsidRPr="00B16965">
        <w:rPr>
          <w:rFonts w:ascii="Arial Narrow" w:eastAsia="Arial Narrow" w:hAnsi="Arial Narrow"/>
          <w:spacing w:val="1"/>
        </w:rPr>
        <w:t>o</w:t>
      </w:r>
      <w:r w:rsidR="001B6F77" w:rsidRPr="00B16965">
        <w:rPr>
          <w:rFonts w:ascii="Arial Narrow" w:eastAsia="Arial Narrow" w:hAnsi="Arial Narrow"/>
        </w:rPr>
        <w:t>m</w:t>
      </w:r>
      <w:r w:rsidR="001B6F77" w:rsidRPr="00B16965">
        <w:rPr>
          <w:rFonts w:ascii="Arial Narrow" w:eastAsia="Arial Narrow" w:hAnsi="Arial Narrow"/>
          <w:spacing w:val="-3"/>
        </w:rPr>
        <w:t xml:space="preserve"> </w:t>
      </w:r>
      <w:r w:rsidR="004A536C" w:rsidRPr="00B16965">
        <w:rPr>
          <w:rFonts w:ascii="Arial Narrow" w:eastAsia="Arial Narrow" w:hAnsi="Arial Narrow"/>
          <w:spacing w:val="-3"/>
        </w:rPr>
        <w:t>zimskog</w:t>
      </w:r>
      <w:r w:rsidRPr="00B16965">
        <w:rPr>
          <w:rFonts w:ascii="Arial Narrow" w:eastAsia="Arial Narrow" w:hAnsi="Arial Narrow"/>
          <w:spacing w:val="-3"/>
        </w:rPr>
        <w:t>, ljetnog i jesenskog</w:t>
      </w:r>
      <w:r w:rsidR="004A536C" w:rsidRPr="00B16965">
        <w:rPr>
          <w:rFonts w:ascii="Arial Narrow" w:eastAsia="Arial Narrow" w:hAnsi="Arial Narrow"/>
          <w:spacing w:val="-3"/>
        </w:rPr>
        <w:t xml:space="preserve"> ispitnog roka</w:t>
      </w:r>
      <w:r w:rsidR="00D30834" w:rsidRPr="00B16965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B16965">
        <w:rPr>
          <w:rFonts w:ascii="Arial Narrow" w:eastAsia="Arial Narrow" w:hAnsi="Arial Narrow"/>
        </w:rPr>
        <w:t>, a t</w:t>
      </w:r>
      <w:r w:rsidR="001B6F77" w:rsidRPr="00B16965">
        <w:rPr>
          <w:rFonts w:ascii="Arial Narrow" w:eastAsia="Arial Narrow" w:hAnsi="Arial Narrow"/>
        </w:rPr>
        <w:t>ijekom semestara</w:t>
      </w:r>
      <w:r w:rsidR="004A536C" w:rsidRPr="00B16965">
        <w:rPr>
          <w:rFonts w:ascii="Arial Narrow" w:eastAsia="Arial Narrow" w:hAnsi="Arial Narrow"/>
        </w:rPr>
        <w:t xml:space="preserve"> </w:t>
      </w:r>
      <w:r w:rsidR="001B6F77" w:rsidRPr="00B16965">
        <w:rPr>
          <w:rFonts w:ascii="Arial Narrow" w:eastAsia="Arial Narrow" w:hAnsi="Arial Narrow"/>
        </w:rPr>
        <w:t>jednom mjesečno</w:t>
      </w:r>
      <w:r w:rsidRPr="00B16965">
        <w:rPr>
          <w:rFonts w:ascii="Arial Narrow" w:eastAsia="Arial Narrow" w:hAnsi="Arial Narrow"/>
        </w:rPr>
        <w:t xml:space="preserve"> </w:t>
      </w:r>
      <w:r w:rsidR="007A7FA4" w:rsidRPr="00B16965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B16965" w:rsidRDefault="001B6F77" w:rsidP="003C7793">
      <w:pPr>
        <w:spacing w:before="3"/>
        <w:ind w:right="-20"/>
        <w:jc w:val="both"/>
        <w:rPr>
          <w:rFonts w:ascii="Arial Narrow" w:eastAsia="Arial Narrow" w:hAnsi="Arial Narrow"/>
        </w:rPr>
      </w:pPr>
      <w:r w:rsidRPr="00B16965">
        <w:rPr>
          <w:rFonts w:ascii="Arial Narrow" w:eastAsia="Arial Narrow" w:hAnsi="Arial Narrow"/>
        </w:rPr>
        <w:t xml:space="preserve">Konzultacije za studente održavaju se </w:t>
      </w:r>
      <w:r w:rsidR="00374491" w:rsidRPr="00B16965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A1F489" w:rsidR="001B6F77" w:rsidRPr="00B16965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B16965">
        <w:rPr>
          <w:rFonts w:ascii="Arial Narrow" w:eastAsia="Arial Narrow" w:hAnsi="Arial Narrow"/>
          <w:b/>
          <w:bCs/>
        </w:rPr>
        <w:t>4. I</w:t>
      </w:r>
      <w:r w:rsidRPr="00B16965">
        <w:rPr>
          <w:rFonts w:ascii="Arial Narrow" w:eastAsia="Arial Narrow" w:hAnsi="Arial Narrow"/>
          <w:b/>
          <w:bCs/>
          <w:spacing w:val="1"/>
        </w:rPr>
        <w:t>s</w:t>
      </w:r>
      <w:r w:rsidRPr="00B16965">
        <w:rPr>
          <w:rFonts w:ascii="Arial Narrow" w:eastAsia="Arial Narrow" w:hAnsi="Arial Narrow"/>
          <w:b/>
          <w:bCs/>
        </w:rPr>
        <w:t>ho</w:t>
      </w:r>
      <w:r w:rsidRPr="00B16965">
        <w:rPr>
          <w:rFonts w:ascii="Arial Narrow" w:eastAsia="Arial Narrow" w:hAnsi="Arial Narrow"/>
          <w:b/>
          <w:bCs/>
          <w:spacing w:val="-1"/>
        </w:rPr>
        <w:t>d</w:t>
      </w:r>
      <w:r w:rsidRPr="00B16965">
        <w:rPr>
          <w:rFonts w:ascii="Arial Narrow" w:eastAsia="Arial Narrow" w:hAnsi="Arial Narrow"/>
          <w:b/>
          <w:bCs/>
        </w:rPr>
        <w:t>i</w:t>
      </w:r>
      <w:r w:rsidRPr="00B16965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</w:rPr>
        <w:t>u</w:t>
      </w:r>
      <w:r w:rsidRPr="00B16965">
        <w:rPr>
          <w:rFonts w:ascii="Arial Narrow" w:eastAsia="Arial Narrow" w:hAnsi="Arial Narrow"/>
          <w:b/>
          <w:bCs/>
          <w:spacing w:val="1"/>
        </w:rPr>
        <w:t>če</w:t>
      </w:r>
      <w:r w:rsidRPr="00B16965">
        <w:rPr>
          <w:rFonts w:ascii="Arial Narrow" w:eastAsia="Arial Narrow" w:hAnsi="Arial Narrow"/>
          <w:b/>
          <w:bCs/>
        </w:rPr>
        <w:t>n</w:t>
      </w:r>
      <w:r w:rsidRPr="00B16965">
        <w:rPr>
          <w:rFonts w:ascii="Arial Narrow" w:eastAsia="Arial Narrow" w:hAnsi="Arial Narrow"/>
          <w:b/>
          <w:bCs/>
          <w:spacing w:val="-2"/>
        </w:rPr>
        <w:t>j</w:t>
      </w:r>
      <w:r w:rsidRPr="00B16965">
        <w:rPr>
          <w:rFonts w:ascii="Arial Narrow" w:eastAsia="Arial Narrow" w:hAnsi="Arial Narrow"/>
          <w:b/>
          <w:bCs/>
        </w:rPr>
        <w:t xml:space="preserve">a </w:t>
      </w:r>
    </w:p>
    <w:p w14:paraId="2E7A1CAC" w14:textId="77777777" w:rsidR="00F54D2C" w:rsidRDefault="00147BC0" w:rsidP="00F54D2C">
      <w:pPr>
        <w:ind w:right="-20"/>
        <w:contextualSpacing/>
        <w:rPr>
          <w:rFonts w:ascii="Arial Narrow" w:eastAsia="Arial Narrow" w:hAnsi="Arial Narrow"/>
          <w:bCs/>
        </w:rPr>
      </w:pPr>
      <w:r w:rsidRPr="00B16965">
        <w:rPr>
          <w:rFonts w:ascii="Arial Narrow" w:eastAsia="Arial Narrow" w:hAnsi="Arial Narrow"/>
          <w:bCs/>
        </w:rPr>
        <w:t>Nakon položenog ispita student će moći</w:t>
      </w:r>
      <w:r w:rsidR="00F54D2C">
        <w:rPr>
          <w:rFonts w:ascii="Arial Narrow" w:eastAsia="Arial Narrow" w:hAnsi="Arial Narrow"/>
          <w:bCs/>
        </w:rPr>
        <w:t>:</w:t>
      </w:r>
    </w:p>
    <w:p w14:paraId="46D0CF62" w14:textId="38D4034C" w:rsidR="003C7793" w:rsidRPr="00B44588" w:rsidRDefault="007D4CC1" w:rsidP="00F54D2C">
      <w:pPr>
        <w:spacing w:after="0" w:line="276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B44588">
        <w:rPr>
          <w:rFonts w:ascii="Arial Narrow" w:eastAsia="Arial Narrow" w:hAnsi="Arial Narrow"/>
          <w:bCs/>
        </w:rPr>
        <w:t>IU 1</w:t>
      </w:r>
      <w:r w:rsidR="003C7793" w:rsidRPr="00B44588">
        <w:rPr>
          <w:rFonts w:ascii="Arial Narrow" w:eastAsia="Arial Narrow" w:hAnsi="Arial Narrow"/>
          <w:bCs/>
        </w:rPr>
        <w:t xml:space="preserve">. </w:t>
      </w:r>
      <w:r w:rsidRPr="00B44588">
        <w:rPr>
          <w:rFonts w:ascii="Arial Narrow" w:eastAsia="Arial Narrow" w:hAnsi="Arial Narrow"/>
          <w:bCs/>
        </w:rPr>
        <w:t>Valorizirati</w:t>
      </w:r>
      <w:r w:rsidR="003C7793" w:rsidRPr="00B44588">
        <w:rPr>
          <w:rFonts w:ascii="Arial Narrow" w:eastAsia="Arial Narrow" w:hAnsi="Arial Narrow"/>
          <w:bCs/>
        </w:rPr>
        <w:t xml:space="preserve"> ulogu analize financijskih izvještaja za uspješno upravljanje poslovanjem</w:t>
      </w:r>
    </w:p>
    <w:p w14:paraId="3FB85B86" w14:textId="3A9D50C0" w:rsidR="003C7793" w:rsidRPr="00B44588" w:rsidRDefault="00B44588" w:rsidP="003C779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B44588">
        <w:rPr>
          <w:rFonts w:ascii="Arial Narrow" w:eastAsia="Arial Narrow" w:hAnsi="Arial Narrow"/>
          <w:bCs/>
        </w:rPr>
        <w:t>IU 2</w:t>
      </w:r>
      <w:r w:rsidR="003C7793" w:rsidRPr="00B44588">
        <w:rPr>
          <w:rFonts w:ascii="Arial Narrow" w:eastAsia="Arial Narrow" w:hAnsi="Arial Narrow"/>
          <w:bCs/>
        </w:rPr>
        <w:t xml:space="preserve">. </w:t>
      </w:r>
      <w:r w:rsidR="007D4CC1" w:rsidRPr="00B44588">
        <w:rPr>
          <w:rFonts w:ascii="Arial Narrow" w:eastAsia="Arial Narrow" w:hAnsi="Arial Narrow"/>
          <w:bCs/>
        </w:rPr>
        <w:t xml:space="preserve">Na temelju </w:t>
      </w:r>
      <w:r w:rsidR="003C7793" w:rsidRPr="00B44588">
        <w:rPr>
          <w:rFonts w:ascii="Arial Narrow" w:eastAsia="Arial Narrow" w:hAnsi="Arial Narrow"/>
          <w:bCs/>
        </w:rPr>
        <w:t>h</w:t>
      </w:r>
      <w:r w:rsidR="007D4CC1" w:rsidRPr="00B44588">
        <w:rPr>
          <w:rFonts w:ascii="Arial Narrow" w:eastAsia="Arial Narrow" w:hAnsi="Arial Narrow"/>
          <w:bCs/>
        </w:rPr>
        <w:t>orizontalne i vertikalne</w:t>
      </w:r>
      <w:r w:rsidR="003C7793" w:rsidRPr="00B44588">
        <w:rPr>
          <w:rFonts w:ascii="Arial Narrow" w:eastAsia="Arial Narrow" w:hAnsi="Arial Narrow"/>
          <w:bCs/>
        </w:rPr>
        <w:t xml:space="preserve"> analizu financijskih izvještaja</w:t>
      </w:r>
      <w:r w:rsidRPr="00B44588">
        <w:rPr>
          <w:rFonts w:ascii="Arial Narrow" w:eastAsia="Arial Narrow" w:hAnsi="Arial Narrow"/>
          <w:bCs/>
        </w:rPr>
        <w:t xml:space="preserve"> kritički procijeniti</w:t>
      </w:r>
      <w:r w:rsidR="007D4CC1" w:rsidRPr="00B44588">
        <w:rPr>
          <w:rFonts w:ascii="Arial Narrow" w:eastAsia="Arial Narrow" w:hAnsi="Arial Narrow"/>
          <w:bCs/>
        </w:rPr>
        <w:t xml:space="preserve"> financijski položaj poduzetnika</w:t>
      </w:r>
    </w:p>
    <w:p w14:paraId="1E9BF20F" w14:textId="37D97F1C" w:rsidR="003C7793" w:rsidRPr="00B44588" w:rsidRDefault="00B44588" w:rsidP="003C779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B44588">
        <w:rPr>
          <w:rFonts w:ascii="Arial Narrow" w:eastAsia="Arial Narrow" w:hAnsi="Arial Narrow"/>
          <w:bCs/>
        </w:rPr>
        <w:lastRenderedPageBreak/>
        <w:t>IU 3</w:t>
      </w:r>
      <w:r w:rsidR="003C7793" w:rsidRPr="00B44588">
        <w:rPr>
          <w:rFonts w:ascii="Arial Narrow" w:eastAsia="Arial Narrow" w:hAnsi="Arial Narrow"/>
          <w:bCs/>
        </w:rPr>
        <w:t>. Procijeniti sigurnost i uspješnost poslovanja poduzetnika temeljem analize bilance i računa dobiti i gubitka</w:t>
      </w:r>
    </w:p>
    <w:p w14:paraId="5FA1DCC6" w14:textId="51545281" w:rsidR="003C7793" w:rsidRPr="00B44588" w:rsidRDefault="00B44588" w:rsidP="003C779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B44588">
        <w:rPr>
          <w:rFonts w:ascii="Arial Narrow" w:eastAsia="Arial Narrow" w:hAnsi="Arial Narrow"/>
          <w:bCs/>
        </w:rPr>
        <w:t>IU 4</w:t>
      </w:r>
      <w:r w:rsidR="003C7793" w:rsidRPr="00B44588">
        <w:rPr>
          <w:rFonts w:ascii="Arial Narrow" w:eastAsia="Arial Narrow" w:hAnsi="Arial Narrow"/>
          <w:bCs/>
        </w:rPr>
        <w:t>. Procijeniti financijski položaja i uspješnosti poslovanja poduzetnika temeljem izračuna financijskih pokazatelja uspješnosti poslovanja</w:t>
      </w:r>
    </w:p>
    <w:p w14:paraId="054C282E" w14:textId="55506390" w:rsidR="003C7793" w:rsidRPr="00B44588" w:rsidRDefault="00B44588" w:rsidP="003C779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B44588">
        <w:rPr>
          <w:rFonts w:ascii="Arial Narrow" w:eastAsia="Arial Narrow" w:hAnsi="Arial Narrow"/>
          <w:bCs/>
        </w:rPr>
        <w:t>IU 5</w:t>
      </w:r>
      <w:r w:rsidR="003C7793" w:rsidRPr="00B44588">
        <w:rPr>
          <w:rFonts w:ascii="Arial Narrow" w:eastAsia="Arial Narrow" w:hAnsi="Arial Narrow"/>
          <w:bCs/>
        </w:rPr>
        <w:t xml:space="preserve">. </w:t>
      </w:r>
      <w:r w:rsidR="007D4CC1" w:rsidRPr="00B44588">
        <w:rPr>
          <w:rFonts w:ascii="Arial Narrow" w:eastAsia="Arial Narrow" w:hAnsi="Arial Narrow"/>
          <w:bCs/>
        </w:rPr>
        <w:t xml:space="preserve">Argumentirati </w:t>
      </w:r>
      <w:r w:rsidR="003C7793" w:rsidRPr="00B44588">
        <w:rPr>
          <w:rFonts w:ascii="Arial Narrow" w:eastAsia="Arial Narrow" w:hAnsi="Arial Narrow"/>
          <w:bCs/>
        </w:rPr>
        <w:t>završno mišljenja revizora o financijskim izvještajima</w:t>
      </w:r>
    </w:p>
    <w:p w14:paraId="55AE13D3" w14:textId="760FD709" w:rsidR="003C7793" w:rsidRDefault="00B44588" w:rsidP="00B44588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B44588">
        <w:rPr>
          <w:rFonts w:ascii="Arial Narrow" w:eastAsia="Arial Narrow" w:hAnsi="Arial Narrow"/>
          <w:bCs/>
        </w:rPr>
        <w:t>IU 6</w:t>
      </w:r>
      <w:r w:rsidR="003C7793" w:rsidRPr="00B44588">
        <w:rPr>
          <w:rFonts w:ascii="Arial Narrow" w:eastAsia="Arial Narrow" w:hAnsi="Arial Narrow"/>
          <w:bCs/>
        </w:rPr>
        <w:t>. Usporedbom knjigovodstvene, tržišne i poslovne vrijednost poduzetnika procijeniti poslovanje poduzetnika</w:t>
      </w:r>
    </w:p>
    <w:p w14:paraId="58B9669C" w14:textId="1FDBD130" w:rsidR="00B44588" w:rsidRPr="00B44588" w:rsidRDefault="00B44588" w:rsidP="00B44588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7. Prezentirati </w:t>
      </w:r>
      <w:proofErr w:type="spellStart"/>
      <w:r>
        <w:rPr>
          <w:rFonts w:ascii="Arial Narrow" w:eastAsia="Arial Narrow" w:hAnsi="Arial Narrow"/>
          <w:bCs/>
        </w:rPr>
        <w:t>case</w:t>
      </w:r>
      <w:proofErr w:type="spellEnd"/>
      <w:r>
        <w:rPr>
          <w:rFonts w:ascii="Arial Narrow" w:eastAsia="Arial Narrow" w:hAnsi="Arial Narrow"/>
          <w:bCs/>
        </w:rPr>
        <w:t xml:space="preserve"> </w:t>
      </w:r>
      <w:proofErr w:type="spellStart"/>
      <w:r>
        <w:rPr>
          <w:rFonts w:ascii="Arial Narrow" w:eastAsia="Arial Narrow" w:hAnsi="Arial Narrow"/>
          <w:bCs/>
        </w:rPr>
        <w:t>study</w:t>
      </w:r>
      <w:proofErr w:type="spellEnd"/>
      <w:r>
        <w:rPr>
          <w:rFonts w:ascii="Arial Narrow" w:eastAsia="Arial Narrow" w:hAnsi="Arial Narrow"/>
          <w:bCs/>
        </w:rPr>
        <w:t xml:space="preserve"> </w:t>
      </w:r>
    </w:p>
    <w:p w14:paraId="66FA1BDB" w14:textId="77777777" w:rsidR="007D4CC1" w:rsidRDefault="007D4CC1" w:rsidP="001B6F77">
      <w:pPr>
        <w:ind w:right="-20"/>
        <w:rPr>
          <w:rFonts w:ascii="Arial Narrow" w:eastAsia="Arial Narrow" w:hAnsi="Arial Narrow"/>
          <w:b/>
          <w:bCs/>
        </w:rPr>
      </w:pPr>
    </w:p>
    <w:p w14:paraId="3F19BA69" w14:textId="1511CD35" w:rsidR="001B6F77" w:rsidRPr="00B16965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B16965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3498"/>
        <w:gridCol w:w="2847"/>
        <w:gridCol w:w="1626"/>
      </w:tblGrid>
      <w:tr w:rsidR="003C7793" w:rsidRPr="00F54D2C" w14:paraId="5F9C41BB" w14:textId="77777777" w:rsidTr="00011125"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B264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Ishodi učenja 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6785" w14:textId="4818D59B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Nastavne jedinice/način poučavanja </w:t>
            </w:r>
          </w:p>
        </w:tc>
        <w:tc>
          <w:tcPr>
            <w:tcW w:w="2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0DD8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Vrednovanje </w:t>
            </w:r>
          </w:p>
        </w:tc>
        <w:tc>
          <w:tcPr>
            <w:tcW w:w="1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0D79B" w14:textId="5DD2D147" w:rsidR="003C7793" w:rsidRPr="00F54D2C" w:rsidRDefault="00F54D2C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</w:t>
            </w:r>
            <w:r w:rsidR="003C7793" w:rsidRPr="00F54D2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rijeme</w:t>
            </w:r>
            <w:r w:rsidR="00011125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*</w:t>
            </w:r>
            <w:r w:rsidR="003C7793" w:rsidRPr="00F54D2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 (h) </w:t>
            </w:r>
          </w:p>
        </w:tc>
      </w:tr>
      <w:tr w:rsidR="003C7793" w:rsidRPr="00F54D2C" w14:paraId="2F6B95CD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8205" w14:textId="4D1E58C1" w:rsidR="003C7793" w:rsidRPr="00F54D2C" w:rsidRDefault="00D164F1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</w:t>
            </w:r>
            <w:r w:rsidR="003C7793"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 1 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C08C" w14:textId="6E53ABBA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N.J.1 – N.J.7</w:t>
            </w:r>
            <w:r w:rsidR="00B4458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; N.J.8; N.J.17</w:t>
            </w:r>
          </w:p>
          <w:p w14:paraId="53F1A6AE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Predavanje; diskusija; strukturirani prikaz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271E" w14:textId="77777777" w:rsidR="003C7793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Pisani ispit</w:t>
            </w:r>
          </w:p>
          <w:p w14:paraId="789449BC" w14:textId="069678F5" w:rsidR="00B44588" w:rsidRPr="00F54D2C" w:rsidRDefault="00B44588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Case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study</w:t>
            </w:r>
            <w:proofErr w:type="spellEnd"/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9A0B" w14:textId="178AED66" w:rsidR="003C7793" w:rsidRPr="00F54D2C" w:rsidRDefault="00B44588" w:rsidP="003C77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32+2CS</w:t>
            </w:r>
          </w:p>
        </w:tc>
      </w:tr>
      <w:tr w:rsidR="00B44588" w:rsidRPr="00F54D2C" w14:paraId="4F5A8934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B269" w14:textId="6F8C67D3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2. 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BD36" w14:textId="3ADC85D6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N.J.9. – N.J.12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; N.J. 19; N.J.21; N.J.22</w:t>
            </w:r>
          </w:p>
          <w:p w14:paraId="2CF47000" w14:textId="41A0C624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Predavanje; diskusija; strukturirani prikaz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20EE" w14:textId="39073504" w:rsidR="00B44588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Pisani ispit</w:t>
            </w:r>
          </w:p>
          <w:p w14:paraId="64899EDC" w14:textId="11816EE1" w:rsidR="00B44588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Vježbe 1,2</w:t>
            </w:r>
          </w:p>
          <w:p w14:paraId="2D876569" w14:textId="5F281F23" w:rsidR="00B44588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3 i 4</w:t>
            </w:r>
          </w:p>
          <w:p w14:paraId="213F5D81" w14:textId="4AC4E874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Kolokvij</w:t>
            </w:r>
          </w:p>
          <w:p w14:paraId="273FCA96" w14:textId="17A219BD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Case</w:t>
            </w:r>
            <w:proofErr w:type="spellEnd"/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study</w:t>
            </w:r>
            <w:proofErr w:type="spellEnd"/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9330" w14:textId="6B6C1B4D" w:rsidR="00B44588" w:rsidRPr="00F54D2C" w:rsidRDefault="00B44588" w:rsidP="00B44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2</w:t>
            </w: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4+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16V+8K+8</w:t>
            </w: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CS</w:t>
            </w:r>
          </w:p>
        </w:tc>
      </w:tr>
      <w:tr w:rsidR="00B44588" w:rsidRPr="00F54D2C" w14:paraId="044EA127" w14:textId="77777777" w:rsidTr="00B44588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77E4" w14:textId="30366A8D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IU 3.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FCC5" w14:textId="77777777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N.J.15; N.J.20</w:t>
            </w:r>
          </w:p>
          <w:p w14:paraId="01F5CD0A" w14:textId="44A21032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Predavanje; diskusija; strukturirani prikaz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271B" w14:textId="77777777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Pisani ispit</w:t>
            </w:r>
          </w:p>
          <w:p w14:paraId="6F6D0196" w14:textId="77777777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Vježbe 2</w:t>
            </w:r>
          </w:p>
          <w:p w14:paraId="43E2BBF9" w14:textId="77777777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Kolokvij</w:t>
            </w:r>
          </w:p>
          <w:p w14:paraId="7D81DE1B" w14:textId="6C520942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Case</w:t>
            </w:r>
            <w:proofErr w:type="spellEnd"/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study</w:t>
            </w:r>
            <w:proofErr w:type="spellEnd"/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A771" w14:textId="223A25F6" w:rsidR="00B44588" w:rsidRPr="00F54D2C" w:rsidRDefault="00B44588" w:rsidP="00B44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8+6V+6K+4CS</w:t>
            </w:r>
          </w:p>
        </w:tc>
      </w:tr>
      <w:tr w:rsidR="00B44588" w:rsidRPr="00F54D2C" w14:paraId="01B1A15F" w14:textId="77777777" w:rsidTr="00B44588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F576" w14:textId="45889F9D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IU 4.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8672" w14:textId="77777777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N.J.16; N.J.23</w:t>
            </w:r>
          </w:p>
          <w:p w14:paraId="217F436B" w14:textId="76C1BE38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diskusija; demonstracija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5F76" w14:textId="77777777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Pisani ispit</w:t>
            </w:r>
          </w:p>
          <w:p w14:paraId="2679E1C0" w14:textId="77777777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Vježbe 5</w:t>
            </w:r>
          </w:p>
          <w:p w14:paraId="2CD638DA" w14:textId="77777777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Kolokvij</w:t>
            </w:r>
          </w:p>
          <w:p w14:paraId="687539B5" w14:textId="314FD338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Case</w:t>
            </w:r>
            <w:proofErr w:type="spellEnd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study</w:t>
            </w:r>
            <w:proofErr w:type="spellEnd"/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C8F7" w14:textId="5E66E4E2" w:rsidR="00B44588" w:rsidRPr="00F54D2C" w:rsidRDefault="00B44588" w:rsidP="00B44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10+14V+6K+4CS</w:t>
            </w:r>
          </w:p>
        </w:tc>
      </w:tr>
      <w:tr w:rsidR="00B44588" w:rsidRPr="00F54D2C" w14:paraId="1806CC5C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73E2" w14:textId="6618A901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5. 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3AE0" w14:textId="0728084F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N.J.13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;N.J.24</w:t>
            </w:r>
          </w:p>
          <w:p w14:paraId="227A0D77" w14:textId="0730EE5C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diskusija; primjeri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anai+lize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 slučajeva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609E" w14:textId="77777777" w:rsidR="00B44588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Pisani ispit</w:t>
            </w:r>
          </w:p>
          <w:p w14:paraId="217B9172" w14:textId="1C0D1068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Vježbe 6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925D" w14:textId="4C729F2E" w:rsidR="00B44588" w:rsidRPr="00F54D2C" w:rsidRDefault="00B44588" w:rsidP="00B44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8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+2V</w:t>
            </w:r>
          </w:p>
        </w:tc>
      </w:tr>
      <w:tr w:rsidR="00B44588" w:rsidRPr="00F54D2C" w14:paraId="191872AC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9F57" w14:textId="45889A9E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6.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9FA7" w14:textId="77777777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N.J.14</w:t>
            </w:r>
          </w:p>
          <w:p w14:paraId="5099FA0E" w14:textId="38B29B57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rasprava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B431" w14:textId="36FE31FF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Pisani ispit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A108" w14:textId="50D0D1DC" w:rsidR="00B44588" w:rsidRPr="00F54D2C" w:rsidRDefault="00B44588" w:rsidP="00B4458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8</w:t>
            </w:r>
          </w:p>
        </w:tc>
      </w:tr>
      <w:tr w:rsidR="00B44588" w:rsidRPr="00F54D2C" w14:paraId="3E677C54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DDE4" w14:textId="4FE9B3AF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IU 7. 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D6EF" w14:textId="77777777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N.J.18; N.J.25</w:t>
            </w:r>
          </w:p>
          <w:p w14:paraId="03E1A5E2" w14:textId="73905D45" w:rsidR="00B44588" w:rsidRPr="00F54D2C" w:rsidRDefault="00B44588" w:rsidP="00B4458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Vodič za pripremu </w:t>
            </w:r>
            <w:proofErr w:type="spellStart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case</w:t>
            </w:r>
            <w:proofErr w:type="spellEnd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study</w:t>
            </w:r>
            <w:proofErr w:type="spellEnd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; ; istraživanje relevantnih podataka i literature; diskusija 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717" w14:textId="77777777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proofErr w:type="spellStart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Case</w:t>
            </w:r>
            <w:proofErr w:type="spellEnd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study</w:t>
            </w:r>
            <w:proofErr w:type="spellEnd"/>
          </w:p>
          <w:p w14:paraId="1E835D1F" w14:textId="77777777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Prezentacija </w:t>
            </w:r>
            <w:proofErr w:type="spellStart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case</w:t>
            </w:r>
            <w:proofErr w:type="spellEnd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study</w:t>
            </w:r>
            <w:proofErr w:type="spellEnd"/>
          </w:p>
          <w:p w14:paraId="02A57EFC" w14:textId="309837D8" w:rsidR="00B44588" w:rsidRPr="00F54D2C" w:rsidRDefault="00B44588" w:rsidP="00B4458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Vršnjačko vrednovanje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3FA6" w14:textId="5AA31B2E" w:rsidR="00B44588" w:rsidRPr="00F54D2C" w:rsidRDefault="00B44588" w:rsidP="00B4458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4V+10CS</w:t>
            </w:r>
          </w:p>
        </w:tc>
      </w:tr>
      <w:tr w:rsidR="003C7793" w:rsidRPr="00F54D2C" w14:paraId="2BF5B4D8" w14:textId="77777777" w:rsidTr="00011125">
        <w:tc>
          <w:tcPr>
            <w:tcW w:w="772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25C3" w14:textId="77777777" w:rsidR="003C7793" w:rsidRPr="00F54D2C" w:rsidRDefault="003C7793" w:rsidP="003C7793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bookmarkStart w:id="1" w:name="_GoBack"/>
            <w:bookmarkEnd w:id="1"/>
            <w:r w:rsidRPr="00F54D2C"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UKUPNO SATI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7537" w14:textId="2D01F1A2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180</w:t>
            </w:r>
          </w:p>
        </w:tc>
      </w:tr>
    </w:tbl>
    <w:p w14:paraId="57AADD2B" w14:textId="77777777" w:rsidR="00011125" w:rsidRPr="00011125" w:rsidRDefault="00011125" w:rsidP="00011125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011125">
        <w:rPr>
          <w:rFonts w:ascii="Arial Narrow" w:eastAsia="Arial Narrow" w:hAnsi="Arial Narrow"/>
          <w:iCs/>
          <w:sz w:val="22"/>
          <w:szCs w:val="22"/>
        </w:rPr>
        <w:t>* Potrebno vrijeme (h) 1 ECTS = 30 h</w:t>
      </w:r>
    </w:p>
    <w:p w14:paraId="5D08592B" w14:textId="62D4E49F" w:rsidR="00F21861" w:rsidRPr="00011125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bCs/>
          <w:iCs/>
        </w:rPr>
      </w:pPr>
    </w:p>
    <w:p w14:paraId="120BD868" w14:textId="77777777" w:rsidR="00F54D2C" w:rsidRDefault="00F54D2C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397D2BF3" w:rsidR="001B6F77" w:rsidRPr="00B16965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B16965">
        <w:rPr>
          <w:rFonts w:ascii="Arial Narrow" w:eastAsia="Arial Narrow" w:hAnsi="Arial Narrow"/>
          <w:b/>
          <w:bCs/>
          <w:spacing w:val="1"/>
        </w:rPr>
        <w:lastRenderedPageBreak/>
        <w:t>6</w:t>
      </w:r>
      <w:r w:rsidRPr="00B16965">
        <w:rPr>
          <w:rFonts w:ascii="Arial Narrow" w:eastAsia="Arial Narrow" w:hAnsi="Arial Narrow"/>
          <w:b/>
          <w:bCs/>
        </w:rPr>
        <w:t>.</w:t>
      </w:r>
      <w:r w:rsidRPr="00B16965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</w:rPr>
        <w:t>P</w:t>
      </w:r>
      <w:r w:rsidRPr="00B16965">
        <w:rPr>
          <w:rFonts w:ascii="Arial Narrow" w:eastAsia="Arial Narrow" w:hAnsi="Arial Narrow"/>
          <w:b/>
          <w:bCs/>
        </w:rPr>
        <w:t>o</w:t>
      </w:r>
      <w:r w:rsidRPr="00B16965">
        <w:rPr>
          <w:rFonts w:ascii="Arial Narrow" w:eastAsia="Arial Narrow" w:hAnsi="Arial Narrow"/>
          <w:b/>
          <w:bCs/>
          <w:spacing w:val="4"/>
        </w:rPr>
        <w:t>p</w:t>
      </w:r>
      <w:r w:rsidRPr="00B16965">
        <w:rPr>
          <w:rFonts w:ascii="Arial Narrow" w:eastAsia="Arial Narrow" w:hAnsi="Arial Narrow"/>
          <w:b/>
          <w:bCs/>
          <w:spacing w:val="-2"/>
        </w:rPr>
        <w:t>i</w:t>
      </w:r>
      <w:r w:rsidRPr="00B16965">
        <w:rPr>
          <w:rFonts w:ascii="Arial Narrow" w:eastAsia="Arial Narrow" w:hAnsi="Arial Narrow"/>
          <w:b/>
          <w:bCs/>
        </w:rPr>
        <w:t xml:space="preserve">s </w:t>
      </w:r>
      <w:r w:rsidR="00D30834" w:rsidRPr="00B16965">
        <w:rPr>
          <w:rFonts w:ascii="Arial Narrow" w:eastAsia="Arial Narrow" w:hAnsi="Arial Narrow"/>
          <w:b/>
          <w:bCs/>
        </w:rPr>
        <w:t xml:space="preserve">ispitne </w:t>
      </w:r>
      <w:r w:rsidRPr="00B16965">
        <w:rPr>
          <w:rFonts w:ascii="Arial Narrow" w:eastAsia="Arial Narrow" w:hAnsi="Arial Narrow"/>
          <w:b/>
          <w:bCs/>
          <w:spacing w:val="3"/>
        </w:rPr>
        <w:t>l</w:t>
      </w:r>
      <w:r w:rsidRPr="00B16965">
        <w:rPr>
          <w:rFonts w:ascii="Arial Narrow" w:eastAsia="Arial Narrow" w:hAnsi="Arial Narrow"/>
          <w:b/>
          <w:bCs/>
          <w:spacing w:val="-2"/>
        </w:rPr>
        <w:t>i</w:t>
      </w:r>
      <w:r w:rsidRPr="00B16965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16965">
        <w:rPr>
          <w:rFonts w:ascii="Arial Narrow" w:eastAsia="Arial Narrow" w:hAnsi="Arial Narrow"/>
          <w:b/>
          <w:bCs/>
          <w:spacing w:val="1"/>
        </w:rPr>
        <w:t>e</w:t>
      </w:r>
      <w:r w:rsidRPr="00B16965">
        <w:rPr>
          <w:rFonts w:ascii="Arial Narrow" w:eastAsia="Arial Narrow" w:hAnsi="Arial Narrow"/>
          <w:b/>
          <w:bCs/>
          <w:w w:val="99"/>
        </w:rPr>
        <w:t>rature</w:t>
      </w:r>
    </w:p>
    <w:p w14:paraId="529CD0AD" w14:textId="4B3A73B2" w:rsidR="003C7793" w:rsidRPr="00F54D2C" w:rsidRDefault="00F54D2C" w:rsidP="003C7793">
      <w:pPr>
        <w:rPr>
          <w:rFonts w:ascii="Arial Narrow" w:hAnsi="Arial Narrow"/>
          <w:bCs/>
          <w:sz w:val="22"/>
          <w:szCs w:val="22"/>
        </w:rPr>
      </w:pPr>
      <w:r w:rsidRPr="00F54D2C">
        <w:rPr>
          <w:rFonts w:ascii="Arial Narrow" w:hAnsi="Arial Narrow"/>
          <w:bCs/>
          <w:sz w:val="22"/>
          <w:szCs w:val="22"/>
        </w:rPr>
        <w:t>a) Obvezna</w:t>
      </w:r>
    </w:p>
    <w:p w14:paraId="64FE4E98" w14:textId="77777777" w:rsidR="003C7793" w:rsidRPr="00D45FE9" w:rsidRDefault="003C7793" w:rsidP="003C7793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Arial Narrow" w:hAnsi="Arial Narrow"/>
        </w:rPr>
      </w:pPr>
      <w:r w:rsidRPr="00D45FE9">
        <w:rPr>
          <w:rFonts w:ascii="Arial Narrow" w:hAnsi="Arial Narrow"/>
        </w:rPr>
        <w:t>Parać, Branko (2008.): Poduzetničko računovodstvo &amp; Financijsko izvještavanje, M.E.P. Consult, Zagreb</w:t>
      </w:r>
    </w:p>
    <w:p w14:paraId="0B19FD95" w14:textId="77777777" w:rsidR="003C7793" w:rsidRPr="00D45FE9" w:rsidRDefault="003C7793" w:rsidP="003C7793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Arial Narrow" w:hAnsi="Arial Narrow"/>
        </w:rPr>
      </w:pPr>
      <w:r w:rsidRPr="00D45FE9">
        <w:rPr>
          <w:rFonts w:ascii="Arial Narrow" w:hAnsi="Arial Narrow"/>
        </w:rPr>
        <w:t>Žager, K.; Mamić Sačer, I.; Sever, S.; Žager, L.</w:t>
      </w:r>
      <w:r w:rsidRPr="00D45FE9">
        <w:t xml:space="preserve"> </w:t>
      </w:r>
      <w:r w:rsidRPr="00D45FE9">
        <w:rPr>
          <w:rFonts w:ascii="Arial Narrow" w:hAnsi="Arial Narrow"/>
        </w:rPr>
        <w:t xml:space="preserve">(2008.): Analiza financijskih izvještaja – 2. prošireno izdanje, Masmedia d.o.o., Zagreb, </w:t>
      </w:r>
    </w:p>
    <w:p w14:paraId="7F21E0DE" w14:textId="77777777" w:rsidR="003C7793" w:rsidRPr="00D45FE9" w:rsidRDefault="003C7793" w:rsidP="003C7793">
      <w:pPr>
        <w:numPr>
          <w:ilvl w:val="0"/>
          <w:numId w:val="16"/>
        </w:numPr>
        <w:spacing w:after="0" w:line="276" w:lineRule="auto"/>
        <w:ind w:left="714" w:hanging="357"/>
        <w:rPr>
          <w:rFonts w:ascii="Arial Narrow" w:hAnsi="Arial Narrow"/>
          <w:sz w:val="22"/>
          <w:szCs w:val="22"/>
        </w:rPr>
      </w:pPr>
      <w:r w:rsidRPr="00D45FE9">
        <w:rPr>
          <w:rFonts w:ascii="Arial Narrow" w:hAnsi="Arial Narrow"/>
          <w:sz w:val="22"/>
          <w:szCs w:val="22"/>
        </w:rPr>
        <w:t>Grgić, Z., Očić, V., Šakić Bobić, B: Osnove računovodstva i financijske analize poljoprivrednog gospodarstva, Sveučilište u Zagrebu Agronomski fakultet</w:t>
      </w:r>
    </w:p>
    <w:p w14:paraId="51BC9723" w14:textId="07107DCC" w:rsidR="003C7793" w:rsidRPr="00F54D2C" w:rsidRDefault="00F54D2C" w:rsidP="003C7793">
      <w:pPr>
        <w:rPr>
          <w:rFonts w:ascii="Arial Narrow" w:hAnsi="Arial Narrow"/>
          <w:bCs/>
          <w:sz w:val="22"/>
          <w:szCs w:val="22"/>
        </w:rPr>
      </w:pPr>
      <w:r w:rsidRPr="00F54D2C">
        <w:rPr>
          <w:rFonts w:ascii="Arial Narrow" w:hAnsi="Arial Narrow"/>
          <w:bCs/>
          <w:sz w:val="22"/>
          <w:szCs w:val="22"/>
        </w:rPr>
        <w:t xml:space="preserve">b) </w:t>
      </w:r>
      <w:r w:rsidR="003C7793" w:rsidRPr="00F54D2C">
        <w:rPr>
          <w:rFonts w:ascii="Arial Narrow" w:hAnsi="Arial Narrow"/>
          <w:bCs/>
          <w:sz w:val="22"/>
          <w:szCs w:val="22"/>
        </w:rPr>
        <w:t>Dopunska:</w:t>
      </w:r>
    </w:p>
    <w:p w14:paraId="4AFF0889" w14:textId="77777777" w:rsidR="003C7793" w:rsidRPr="00D45FE9" w:rsidRDefault="003C7793" w:rsidP="003C7793">
      <w:pPr>
        <w:numPr>
          <w:ilvl w:val="0"/>
          <w:numId w:val="17"/>
        </w:numPr>
        <w:spacing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D45FE9">
        <w:rPr>
          <w:rFonts w:ascii="Arial Narrow" w:hAnsi="Arial Narrow"/>
          <w:sz w:val="22"/>
          <w:szCs w:val="22"/>
        </w:rPr>
        <w:t>Bešvir, Bruno : Kako čitati i analizirati financijske izvještaje, RRIF Plus d.o.o., Zagreb, (2008.)</w:t>
      </w:r>
    </w:p>
    <w:p w14:paraId="34F73C0C" w14:textId="0BC76EC1" w:rsidR="003C7793" w:rsidRPr="003C7793" w:rsidRDefault="003C7793" w:rsidP="003C7793">
      <w:pPr>
        <w:numPr>
          <w:ilvl w:val="0"/>
          <w:numId w:val="17"/>
        </w:numPr>
        <w:spacing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D45FE9">
        <w:rPr>
          <w:rFonts w:ascii="Arial Narrow" w:hAnsi="Arial Narrow"/>
          <w:sz w:val="22"/>
          <w:szCs w:val="22"/>
        </w:rPr>
        <w:t>Tracy, A. John : Kako čitati i razumjeti financijski izvještaj, Jakubin i sin, Zagreb, (2001.)</w:t>
      </w:r>
    </w:p>
    <w:p w14:paraId="7CF0A625" w14:textId="4B3851D5" w:rsidR="003C7793" w:rsidRDefault="003C7793" w:rsidP="00B16965">
      <w:pPr>
        <w:spacing w:after="0" w:line="276" w:lineRule="auto"/>
        <w:ind w:left="720"/>
        <w:rPr>
          <w:rFonts w:ascii="Arial Narrow" w:hAnsi="Arial Narrow"/>
          <w:b/>
          <w:i/>
          <w:sz w:val="22"/>
          <w:szCs w:val="22"/>
        </w:rPr>
      </w:pPr>
    </w:p>
    <w:p w14:paraId="4AA827F4" w14:textId="77777777" w:rsidR="00B16965" w:rsidRPr="00D45FE9" w:rsidRDefault="00B16965" w:rsidP="00B16965">
      <w:pPr>
        <w:spacing w:after="0" w:line="276" w:lineRule="auto"/>
        <w:ind w:left="720"/>
        <w:rPr>
          <w:rFonts w:ascii="Arial Narrow" w:hAnsi="Arial Narrow"/>
          <w:b/>
          <w:i/>
          <w:sz w:val="22"/>
          <w:szCs w:val="22"/>
        </w:rPr>
      </w:pPr>
    </w:p>
    <w:p w14:paraId="2F88EA5B" w14:textId="0EB0CD0A" w:rsidR="001B6F77" w:rsidRPr="00B16965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B16965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B16965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5589BF2F" w:rsidR="001B6F77" w:rsidRPr="00B16965" w:rsidRDefault="00D164F1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573636EC" w14:textId="77777777" w:rsidR="003C7793" w:rsidRDefault="003C7793" w:rsidP="001B6F77">
      <w:pPr>
        <w:spacing w:line="267" w:lineRule="exact"/>
        <w:ind w:right="-20"/>
        <w:jc w:val="right"/>
        <w:rPr>
          <w:rFonts w:eastAsia="Arial Narrow"/>
          <w:position w:val="-1"/>
        </w:rPr>
      </w:pPr>
    </w:p>
    <w:p w14:paraId="0C396886" w14:textId="55E5CDC8" w:rsidR="001B6F77" w:rsidRPr="00B16965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B16965">
        <w:rPr>
          <w:rFonts w:ascii="Arial Narrow" w:eastAsia="Arial Narrow" w:hAnsi="Arial Narrow"/>
          <w:position w:val="-1"/>
        </w:rPr>
        <w:t xml:space="preserve">Nositelj </w:t>
      </w:r>
      <w:r w:rsidR="004A536C" w:rsidRPr="00B16965">
        <w:rPr>
          <w:rFonts w:ascii="Arial Narrow" w:eastAsia="Arial Narrow" w:hAnsi="Arial Narrow"/>
          <w:position w:val="-1"/>
        </w:rPr>
        <w:t>kolegij</w:t>
      </w:r>
      <w:r w:rsidRPr="00B16965">
        <w:rPr>
          <w:rFonts w:ascii="Arial Narrow" w:eastAsia="Arial Narrow" w:hAnsi="Arial Narrow"/>
          <w:position w:val="-1"/>
        </w:rPr>
        <w:t>a:</w:t>
      </w:r>
    </w:p>
    <w:p w14:paraId="6C144786" w14:textId="43C14DD8" w:rsidR="003C7793" w:rsidRPr="00B16965" w:rsidRDefault="003C7793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B16965">
        <w:rPr>
          <w:rFonts w:ascii="Arial Narrow" w:eastAsia="Arial Narrow" w:hAnsi="Arial Narrow"/>
          <w:position w:val="-1"/>
        </w:rPr>
        <w:t>Dušanka Gajdić, univ.spec.</w:t>
      </w:r>
      <w:r w:rsidR="00011125">
        <w:rPr>
          <w:rFonts w:ascii="Arial Narrow" w:eastAsia="Arial Narrow" w:hAnsi="Arial Narrow"/>
          <w:position w:val="-1"/>
        </w:rPr>
        <w:t xml:space="preserve"> </w:t>
      </w:r>
      <w:r w:rsidRPr="00B16965">
        <w:rPr>
          <w:rFonts w:ascii="Arial Narrow" w:eastAsia="Arial Narrow" w:hAnsi="Arial Narrow"/>
          <w:position w:val="-1"/>
        </w:rPr>
        <w:t>oec.</w:t>
      </w:r>
      <w:r w:rsidR="00011125">
        <w:rPr>
          <w:rFonts w:ascii="Arial Narrow" w:eastAsia="Arial Narrow" w:hAnsi="Arial Narrow"/>
          <w:position w:val="-1"/>
        </w:rPr>
        <w:t>,</w:t>
      </w:r>
      <w:r w:rsidRPr="00B16965">
        <w:rPr>
          <w:rFonts w:ascii="Arial Narrow" w:eastAsia="Arial Narrow" w:hAnsi="Arial Narrow"/>
          <w:position w:val="-1"/>
        </w:rPr>
        <w:t xml:space="preserve"> v. pred.</w:t>
      </w:r>
    </w:p>
    <w:p w14:paraId="68F5E423" w14:textId="77777777" w:rsidR="001B6F77" w:rsidRPr="00B16965" w:rsidRDefault="001B6F77" w:rsidP="001B6F77">
      <w:pPr>
        <w:rPr>
          <w:rFonts w:ascii="Arial Narrow" w:hAnsi="Arial Narrow"/>
        </w:rPr>
      </w:pPr>
    </w:p>
    <w:p w14:paraId="3C3E068E" w14:textId="5ACE2CDE" w:rsidR="001B6F77" w:rsidRPr="00B16965" w:rsidRDefault="001B6F77" w:rsidP="001B6F77">
      <w:pPr>
        <w:rPr>
          <w:rFonts w:ascii="Arial Narrow" w:hAnsi="Arial Narrow"/>
        </w:rPr>
      </w:pPr>
      <w:r w:rsidRPr="00B16965">
        <w:rPr>
          <w:rFonts w:ascii="Arial Narrow" w:hAnsi="Arial Narrow"/>
        </w:rPr>
        <w:t xml:space="preserve">U Križevcima, </w:t>
      </w:r>
      <w:r w:rsidR="002F1FFB" w:rsidRPr="00B16965">
        <w:rPr>
          <w:rFonts w:ascii="Arial Narrow" w:hAnsi="Arial Narrow"/>
        </w:rPr>
        <w:t>rujan</w:t>
      </w:r>
      <w:r w:rsidRPr="00B16965">
        <w:rPr>
          <w:rFonts w:ascii="Arial Narrow" w:hAnsi="Arial Narrow"/>
        </w:rPr>
        <w:t xml:space="preserve"> 20</w:t>
      </w:r>
      <w:r w:rsidR="00530550" w:rsidRPr="00B16965">
        <w:rPr>
          <w:rFonts w:ascii="Arial Narrow" w:hAnsi="Arial Narrow"/>
        </w:rPr>
        <w:t>23</w:t>
      </w:r>
      <w:r w:rsidRPr="00B16965">
        <w:rPr>
          <w:rFonts w:ascii="Arial Narrow" w:hAnsi="Arial Narrow"/>
        </w:rPr>
        <w:t>.</w:t>
      </w:r>
    </w:p>
    <w:p w14:paraId="6B67BE44" w14:textId="671F807C" w:rsidR="0063254E" w:rsidRPr="00B16965" w:rsidRDefault="0063254E" w:rsidP="001B6F77">
      <w:pPr>
        <w:rPr>
          <w:rFonts w:ascii="Arial Narrow" w:hAnsi="Arial Narrow"/>
        </w:rPr>
      </w:pPr>
    </w:p>
    <w:sectPr w:rsidR="0063254E" w:rsidRPr="00B16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F3778"/>
    <w:multiLevelType w:val="hybridMultilevel"/>
    <w:tmpl w:val="4D68E05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475E"/>
    <w:multiLevelType w:val="hybridMultilevel"/>
    <w:tmpl w:val="C994DA04"/>
    <w:lvl w:ilvl="0" w:tplc="D338C2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4FDF"/>
    <w:multiLevelType w:val="hybridMultilevel"/>
    <w:tmpl w:val="64F0DBBE"/>
    <w:lvl w:ilvl="0" w:tplc="F22AB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030F4"/>
    <w:multiLevelType w:val="hybridMultilevel"/>
    <w:tmpl w:val="296ED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1125"/>
    <w:rsid w:val="000143D4"/>
    <w:rsid w:val="00060AA6"/>
    <w:rsid w:val="00065A21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66AC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C7793"/>
    <w:rsid w:val="003E168A"/>
    <w:rsid w:val="00401F3E"/>
    <w:rsid w:val="00440CBC"/>
    <w:rsid w:val="00443DC8"/>
    <w:rsid w:val="00477E40"/>
    <w:rsid w:val="00487567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34DE2"/>
    <w:rsid w:val="00755A49"/>
    <w:rsid w:val="007A7FA4"/>
    <w:rsid w:val="007C5203"/>
    <w:rsid w:val="007D4CC1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A780E"/>
    <w:rsid w:val="00AF23E6"/>
    <w:rsid w:val="00B16965"/>
    <w:rsid w:val="00B44588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164F1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ED7056"/>
    <w:rsid w:val="00F21861"/>
    <w:rsid w:val="00F243E5"/>
    <w:rsid w:val="00F317C4"/>
    <w:rsid w:val="00F34C9A"/>
    <w:rsid w:val="00F54D2C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3</cp:revision>
  <cp:lastPrinted>2024-05-29T13:44:00Z</cp:lastPrinted>
  <dcterms:created xsi:type="dcterms:W3CDTF">2024-05-29T13:12:00Z</dcterms:created>
  <dcterms:modified xsi:type="dcterms:W3CDTF">2024-05-29T14:06:00Z</dcterms:modified>
</cp:coreProperties>
</file>