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6D4C196C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D313F0">
        <w:rPr>
          <w:b/>
          <w:bCs/>
          <w:kern w:val="36"/>
          <w:lang w:val="pl-PL"/>
        </w:rPr>
        <w:t>4</w:t>
      </w:r>
      <w:r w:rsidRPr="006931D0">
        <w:rPr>
          <w:b/>
          <w:bCs/>
          <w:kern w:val="36"/>
          <w:lang w:val="pl-PL"/>
        </w:rPr>
        <w:t>./202</w:t>
      </w:r>
      <w:r w:rsidR="00D313F0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B1753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783261A6" w:rsidR="0072353F" w:rsidRPr="006931D0" w:rsidRDefault="00B17532" w:rsidP="00B17532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>
              <w:rPr>
                <w:rFonts w:eastAsia="Arial Narrow"/>
                <w:b/>
                <w:bCs/>
                <w:spacing w:val="-2"/>
              </w:rPr>
              <w:t xml:space="preserve">Stručni diplomski studij </w:t>
            </w:r>
            <w:r w:rsidRPr="0072353F">
              <w:rPr>
                <w:rFonts w:eastAsia="Arial Narrow"/>
                <w:b/>
                <w:bCs/>
                <w:i/>
                <w:spacing w:val="-2"/>
              </w:rPr>
              <w:t>Poljoprivreda</w:t>
            </w: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EAF23BF" w:rsidR="008A63BE" w:rsidRPr="00B9332E" w:rsidRDefault="00B17532" w:rsidP="008A63BE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17532">
              <w:rPr>
                <w:b/>
                <w:bCs/>
              </w:rPr>
              <w:t>drživi sustavi proizvodnje voća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26D37EF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Šifra:</w:t>
            </w:r>
            <w:r w:rsidR="00B9332E">
              <w:rPr>
                <w:b/>
              </w:rPr>
              <w:t xml:space="preserve"> </w:t>
            </w:r>
          </w:p>
          <w:p w14:paraId="4DEFD2BB" w14:textId="651EDADC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E74FCE">
              <w:rPr>
                <w:bCs/>
              </w:rPr>
              <w:t xml:space="preserve"> 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46877AA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B17532"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2399575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b/>
                <w:bCs/>
              </w:rPr>
              <w:t xml:space="preserve">ECTS bodovi: </w:t>
            </w:r>
            <w:r w:rsidR="001644C1">
              <w:rPr>
                <w:b/>
                <w:bCs/>
              </w:rPr>
              <w:t>4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89550A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0647466" w:rsidR="001B6F77" w:rsidRPr="00F8593F" w:rsidRDefault="00C64FA8" w:rsidP="00C64FA8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F8593F">
              <w:rPr>
                <w:rFonts w:eastAsia="Arial Narrow"/>
              </w:rPr>
              <w:t xml:space="preserve"> </w:t>
            </w:r>
            <w:r w:rsidRPr="00F8593F">
              <w:rPr>
                <w:rFonts w:eastAsia="Times New Roman"/>
                <w:lang w:eastAsia="hr-HR"/>
              </w:rPr>
              <w:t>Doc.dr.sc. Branka Svitlica</w:t>
            </w: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8955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CAF0273" w:rsidR="00EA0B95" w:rsidRPr="00F8593F" w:rsidRDefault="00C64FA8" w:rsidP="0089550A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  <w:r w:rsidRPr="00F8593F">
              <w:rPr>
                <w:rFonts w:eastAsia="Arial Narrow"/>
                <w:bCs/>
                <w:spacing w:val="6"/>
              </w:rPr>
              <w:t xml:space="preserve"> Dragutin Kamenjak, </w:t>
            </w:r>
            <w:proofErr w:type="spellStart"/>
            <w:r w:rsidRPr="00F8593F">
              <w:rPr>
                <w:rFonts w:eastAsia="Arial Narrow"/>
                <w:bCs/>
                <w:spacing w:val="6"/>
              </w:rPr>
              <w:t>dipl.ing</w:t>
            </w:r>
            <w:proofErr w:type="spellEnd"/>
            <w:r w:rsidRPr="00F8593F">
              <w:rPr>
                <w:rFonts w:eastAsia="Arial Narrow"/>
                <w:bCs/>
                <w:spacing w:val="6"/>
              </w:rPr>
              <w:t xml:space="preserve">., </w:t>
            </w:r>
            <w:proofErr w:type="spellStart"/>
            <w:r w:rsidRPr="00F8593F">
              <w:rPr>
                <w:rFonts w:eastAsia="Arial Narrow"/>
                <w:bCs/>
                <w:spacing w:val="6"/>
              </w:rPr>
              <w:t>v.pred</w:t>
            </w:r>
            <w:proofErr w:type="spellEnd"/>
            <w:r w:rsidRPr="00F8593F">
              <w:rPr>
                <w:rFonts w:eastAsia="Arial Narrow"/>
                <w:bCs/>
                <w:spacing w:val="6"/>
              </w:rPr>
              <w:t>.</w:t>
            </w: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89550A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4650C858" w:rsidR="00282A73" w:rsidRPr="00B9332E" w:rsidRDefault="001644C1" w:rsidP="005E6818">
            <w:pPr>
              <w:spacing w:after="0" w:line="276" w:lineRule="auto"/>
              <w:jc w:val="center"/>
            </w:pPr>
            <w:r>
              <w:t>2</w:t>
            </w:r>
            <w:r w:rsidR="00C64FA8">
              <w:t>0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33A9D7F9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  <w:r w:rsidR="00C64FA8">
              <w:t xml:space="preserve"> + 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DEBD6F7" w:rsidR="00282A73" w:rsidRPr="00B9332E" w:rsidRDefault="00C64FA8" w:rsidP="005E6818">
            <w:pPr>
              <w:spacing w:after="0" w:line="276" w:lineRule="auto"/>
              <w:jc w:val="center"/>
            </w:pPr>
            <w:r>
              <w:t>20</w:t>
            </w:r>
          </w:p>
        </w:tc>
      </w:tr>
    </w:tbl>
    <w:p w14:paraId="50E81D01" w14:textId="77777777" w:rsidR="00B9332E" w:rsidRDefault="00B9332E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2F6C30E9" w:rsidR="001B6F77" w:rsidRPr="00014F58" w:rsidRDefault="001B6F77" w:rsidP="001B6F77">
      <w:pPr>
        <w:spacing w:before="30"/>
        <w:ind w:right="-36"/>
        <w:jc w:val="both"/>
        <w:rPr>
          <w:rFonts w:eastAsia="Arial Narrow"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A24689">
        <w:rPr>
          <w:rFonts w:eastAsia="Arial Narrow"/>
          <w:spacing w:val="-2"/>
        </w:rPr>
        <w:t xml:space="preserve"> </w:t>
      </w:r>
      <w:r w:rsidR="00A24689" w:rsidRPr="00A24689">
        <w:rPr>
          <w:rFonts w:eastAsia="Arial Narrow"/>
          <w:spacing w:val="-2"/>
        </w:rPr>
        <w:t>Osposobiti student</w:t>
      </w:r>
      <w:r w:rsidR="003771A2">
        <w:rPr>
          <w:rFonts w:eastAsia="Arial Narrow"/>
          <w:spacing w:val="-2"/>
        </w:rPr>
        <w:t>e</w:t>
      </w:r>
      <w:r w:rsidR="00A24689" w:rsidRPr="00A24689">
        <w:rPr>
          <w:rFonts w:eastAsia="Arial Narrow"/>
          <w:spacing w:val="-2"/>
        </w:rPr>
        <w:t xml:space="preserve"> za podizanje novih</w:t>
      </w:r>
      <w:r w:rsidR="00DA12E7">
        <w:rPr>
          <w:rFonts w:eastAsia="Arial Narrow"/>
          <w:spacing w:val="-2"/>
        </w:rPr>
        <w:t xml:space="preserve">, kao </w:t>
      </w:r>
      <w:r w:rsidR="00A24689" w:rsidRPr="00A24689">
        <w:rPr>
          <w:rFonts w:eastAsia="Arial Narrow"/>
          <w:spacing w:val="-2"/>
        </w:rPr>
        <w:t xml:space="preserve"> i organizaciju proizvodnje postojećih nasada voćaka prema načelima održive, odnosno integrirane</w:t>
      </w:r>
      <w:r w:rsidR="00DA12E7">
        <w:rPr>
          <w:rFonts w:eastAsia="Arial Narrow"/>
          <w:spacing w:val="-2"/>
        </w:rPr>
        <w:t xml:space="preserve">, </w:t>
      </w:r>
      <w:r w:rsidR="00A24689" w:rsidRPr="00A24689">
        <w:rPr>
          <w:rFonts w:eastAsia="Arial Narrow"/>
          <w:spacing w:val="-2"/>
        </w:rPr>
        <w:t xml:space="preserve">ekološke </w:t>
      </w:r>
      <w:r w:rsidR="00DA12E7">
        <w:rPr>
          <w:rFonts w:eastAsia="Arial Narrow"/>
          <w:spacing w:val="-2"/>
        </w:rPr>
        <w:t xml:space="preserve">i biodinamičke </w:t>
      </w:r>
      <w:r w:rsidR="00A24689" w:rsidRPr="00A24689">
        <w:rPr>
          <w:rFonts w:eastAsia="Arial Narrow"/>
          <w:spacing w:val="-2"/>
        </w:rPr>
        <w:t>proizvodnje.</w:t>
      </w:r>
    </w:p>
    <w:p w14:paraId="3040882C" w14:textId="4CDC6D21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05D65">
      <w:pPr>
        <w:ind w:right="-20"/>
        <w:jc w:val="both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73F62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tbl>
      <w:tblPr>
        <w:tblW w:w="0" w:type="auto"/>
        <w:tblInd w:w="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245"/>
        <w:gridCol w:w="779"/>
        <w:gridCol w:w="780"/>
        <w:gridCol w:w="1487"/>
      </w:tblGrid>
      <w:tr w:rsidR="00694A33" w:rsidRPr="00227181" w14:paraId="7BEB4B0E" w14:textId="77777777" w:rsidTr="006F197C">
        <w:trPr>
          <w:trHeight w:val="83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26E8D2E4" w14:textId="4F05EA53" w:rsidR="00694A33" w:rsidRPr="00DC12E6" w:rsidRDefault="008834AB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Br.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3C3C" w14:textId="77777777" w:rsidR="00694A33" w:rsidRPr="00DC12E6" w:rsidRDefault="00694A33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DC12E6">
              <w:rPr>
                <w:rFonts w:eastAsia="Times New Roman"/>
                <w:lang w:eastAsia="hr-HR"/>
              </w:rPr>
              <w:t>Nastavna jedinica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A79C" w14:textId="68DFF0BF" w:rsidR="00694A33" w:rsidRPr="00DC12E6" w:rsidRDefault="00694A33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DC12E6">
              <w:rPr>
                <w:rFonts w:eastAsia="Times New Roman"/>
                <w:lang w:eastAsia="hr-HR"/>
              </w:rPr>
              <w:t xml:space="preserve">Oblici nastave </w:t>
            </w:r>
            <w:r w:rsidR="00CF485D" w:rsidRPr="00DC12E6">
              <w:rPr>
                <w:rFonts w:eastAsia="Times New Roman"/>
                <w:lang w:eastAsia="hr-HR"/>
              </w:rPr>
              <w:t xml:space="preserve">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CF07" w14:textId="3B4B0591" w:rsidR="00694A33" w:rsidRPr="00DC12E6" w:rsidRDefault="00694A33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DC12E6">
              <w:rPr>
                <w:rFonts w:eastAsia="Times New Roman"/>
                <w:lang w:eastAsia="hr-HR"/>
              </w:rPr>
              <w:t xml:space="preserve">Mjesto </w:t>
            </w:r>
            <w:r w:rsidR="00CF485D" w:rsidRPr="00DC12E6">
              <w:rPr>
                <w:rFonts w:eastAsia="Times New Roman"/>
                <w:lang w:eastAsia="hr-HR"/>
              </w:rPr>
              <w:t>održavanja</w:t>
            </w:r>
          </w:p>
        </w:tc>
      </w:tr>
      <w:tr w:rsidR="00694A33" w:rsidRPr="00227181" w14:paraId="6C7D2667" w14:textId="77777777" w:rsidTr="006F197C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60AF" w14:textId="77777777" w:rsidR="00694A33" w:rsidRPr="00DC12E6" w:rsidRDefault="00694A33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D226" w14:textId="77777777" w:rsidR="00694A33" w:rsidRPr="00DC12E6" w:rsidRDefault="00694A33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B499" w14:textId="77777777" w:rsidR="00694A33" w:rsidRPr="00DC12E6" w:rsidRDefault="00694A33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DC12E6">
              <w:rPr>
                <w:rFonts w:eastAsia="Times New Roman"/>
                <w:lang w:eastAsia="hr-HR"/>
              </w:rPr>
              <w:t>P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45A6" w14:textId="5F185944" w:rsidR="00694A33" w:rsidRPr="00DC12E6" w:rsidRDefault="00694A33" w:rsidP="00CF485D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DC12E6">
              <w:rPr>
                <w:rFonts w:eastAsia="Times New Roman"/>
                <w:lang w:eastAsia="hr-HR"/>
              </w:rPr>
              <w:t>V</w:t>
            </w:r>
            <w:r w:rsidR="00CF485D" w:rsidRPr="00DC12E6">
              <w:rPr>
                <w:rFonts w:eastAsia="Times New Roman"/>
                <w:lang w:eastAsia="hr-HR"/>
              </w:rPr>
              <w:t xml:space="preserve"> + </w:t>
            </w:r>
            <w:r w:rsidRPr="00DC12E6">
              <w:rPr>
                <w:rFonts w:eastAsia="Times New Roman"/>
                <w:lang w:eastAsia="hr-HR"/>
              </w:rPr>
              <w:t>S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B2A4" w14:textId="77777777" w:rsidR="00694A33" w:rsidRPr="00DC12E6" w:rsidRDefault="00694A33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94A33" w:rsidRPr="00227181" w14:paraId="4CE591DD" w14:textId="77777777" w:rsidTr="006F19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1BC1" w14:textId="77777777" w:rsidR="00694A33" w:rsidRPr="00BF3293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88F7" w14:textId="1F681368" w:rsidR="00694A33" w:rsidRPr="00BF3293" w:rsidRDefault="006F197C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</w:t>
            </w:r>
            <w:r w:rsidR="00694A33" w:rsidRPr="00BF3293">
              <w:rPr>
                <w:rFonts w:eastAsia="Times New Roman"/>
                <w:lang w:eastAsia="hr-HR"/>
              </w:rPr>
              <w:t>oj</w:t>
            </w:r>
            <w:r>
              <w:rPr>
                <w:rFonts w:eastAsia="Times New Roman"/>
                <w:lang w:eastAsia="hr-HR"/>
              </w:rPr>
              <w:t>movi održive poljoprivredne</w:t>
            </w:r>
            <w:r w:rsidR="00694A33" w:rsidRPr="00BF3293">
              <w:rPr>
                <w:rFonts w:eastAsia="Times New Roman"/>
                <w:lang w:eastAsia="hr-HR"/>
              </w:rPr>
              <w:t xml:space="preserve"> proizvodnje</w:t>
            </w:r>
            <w:r>
              <w:rPr>
                <w:rFonts w:eastAsia="Times New Roman"/>
                <w:lang w:eastAsia="hr-HR"/>
              </w:rPr>
              <w:t xml:space="preserve"> / dobra</w:t>
            </w:r>
            <w:r w:rsidR="00694A33" w:rsidRPr="00BF3293">
              <w:rPr>
                <w:rFonts w:eastAsia="Times New Roman"/>
                <w:lang w:eastAsia="hr-HR"/>
              </w:rPr>
              <w:t xml:space="preserve"> </w:t>
            </w:r>
            <w:r w:rsidR="008834AB">
              <w:rPr>
                <w:rFonts w:eastAsia="Times New Roman"/>
                <w:lang w:eastAsia="hr-HR"/>
              </w:rPr>
              <w:t xml:space="preserve">poljoprivredna praksa (pravila uvjetovanosti), </w:t>
            </w:r>
            <w:r w:rsidR="00694A33" w:rsidRPr="00BF3293">
              <w:rPr>
                <w:rFonts w:eastAsia="Times New Roman"/>
                <w:lang w:eastAsia="hr-HR"/>
              </w:rPr>
              <w:t>integriran</w:t>
            </w:r>
            <w:r w:rsidR="008834AB">
              <w:rPr>
                <w:rFonts w:eastAsia="Times New Roman"/>
                <w:lang w:eastAsia="hr-HR"/>
              </w:rPr>
              <w:t xml:space="preserve">a, </w:t>
            </w:r>
            <w:r w:rsidR="00694A33" w:rsidRPr="00BF3293">
              <w:rPr>
                <w:rFonts w:eastAsia="Times New Roman"/>
                <w:lang w:eastAsia="hr-HR"/>
              </w:rPr>
              <w:t>ekološk</w:t>
            </w:r>
            <w:r w:rsidR="008834AB">
              <w:rPr>
                <w:rFonts w:eastAsia="Times New Roman"/>
                <w:lang w:eastAsia="hr-HR"/>
              </w:rPr>
              <w:t>a i biodinamička</w:t>
            </w:r>
            <w:r w:rsidR="00694A33" w:rsidRPr="00BF3293">
              <w:rPr>
                <w:rFonts w:eastAsia="Times New Roman"/>
                <w:lang w:eastAsia="hr-HR"/>
              </w:rPr>
              <w:t xml:space="preserve"> proizvodnj</w:t>
            </w:r>
            <w:r w:rsidR="008834AB">
              <w:rPr>
                <w:rFonts w:eastAsia="Times New Roman"/>
                <w:lang w:eastAsia="hr-HR"/>
              </w:rPr>
              <w:t>a</w:t>
            </w:r>
            <w:r w:rsidR="00694A33" w:rsidRPr="00BF3293">
              <w:rPr>
                <w:rFonts w:eastAsia="Times New Roman"/>
                <w:lang w:eastAsia="hr-HR"/>
              </w:rPr>
              <w:t xml:space="preserve"> voća, zakonska legislativa, stanje i perspektiva u Hrvatskoj i u svijetu</w:t>
            </w:r>
            <w:r w:rsidR="008834AB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3B02" w14:textId="649E6879" w:rsidR="00694A33" w:rsidRPr="00BF3293" w:rsidRDefault="002576D4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75F2" w14:textId="77777777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A3ED" w14:textId="77777777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BF3293">
              <w:rPr>
                <w:rFonts w:eastAsia="Times New Roman"/>
                <w:sz w:val="22"/>
                <w:szCs w:val="22"/>
                <w:lang w:eastAsia="hr-HR"/>
              </w:rPr>
              <w:t>Predavaonica</w:t>
            </w:r>
          </w:p>
        </w:tc>
      </w:tr>
      <w:tr w:rsidR="00694A33" w:rsidRPr="00227181" w14:paraId="219ECD5A" w14:textId="77777777" w:rsidTr="006F19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B22A" w14:textId="77777777" w:rsidR="00694A33" w:rsidRPr="00BF3293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7CB" w14:textId="60937907" w:rsidR="00694A33" w:rsidRPr="00BF3293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 xml:space="preserve">Preduvjeti uzgoja kontinentalnog i južnog voća prema principima </w:t>
            </w:r>
            <w:r w:rsidR="00EC5639">
              <w:rPr>
                <w:rFonts w:eastAsia="Times New Roman"/>
                <w:lang w:eastAsia="hr-HR"/>
              </w:rPr>
              <w:t>održive</w:t>
            </w:r>
            <w:r w:rsidRPr="00BF3293">
              <w:rPr>
                <w:rFonts w:eastAsia="Times New Roman"/>
                <w:lang w:eastAsia="hr-HR"/>
              </w:rPr>
              <w:t xml:space="preserve"> proizvodnje (klima, tlo, reljef), </w:t>
            </w:r>
            <w:r w:rsidR="00EC5639">
              <w:rPr>
                <w:rFonts w:eastAsia="Times New Roman"/>
                <w:lang w:eastAsia="hr-HR"/>
              </w:rPr>
              <w:t xml:space="preserve">vrste, podloge i </w:t>
            </w:r>
            <w:r w:rsidRPr="00BF3293">
              <w:rPr>
                <w:rFonts w:eastAsia="Times New Roman"/>
                <w:lang w:eastAsia="hr-HR"/>
              </w:rPr>
              <w:t>sortiment (</w:t>
            </w:r>
            <w:r w:rsidR="002832B2">
              <w:rPr>
                <w:rFonts w:eastAsia="Times New Roman"/>
                <w:lang w:eastAsia="hr-HR"/>
              </w:rPr>
              <w:t>za komercijalne nasade</w:t>
            </w:r>
            <w:r w:rsidRPr="00BF3293">
              <w:rPr>
                <w:rFonts w:eastAsia="Times New Roman"/>
                <w:lang w:eastAsia="hr-HR"/>
              </w:rPr>
              <w:t xml:space="preserve"> i rezistentni), priprema proizvodnog prostora, </w:t>
            </w:r>
            <w:r w:rsidR="002832B2">
              <w:rPr>
                <w:rFonts w:eastAsia="Times New Roman"/>
                <w:lang w:eastAsia="hr-HR"/>
              </w:rPr>
              <w:t>sadnja</w:t>
            </w:r>
            <w:r w:rsidRPr="00BF3293">
              <w:rPr>
                <w:rFonts w:eastAsia="Times New Roman"/>
                <w:lang w:eastAsia="hr-HR"/>
              </w:rPr>
              <w:t xml:space="preserve"> voćnjaka (postupci i tehnike)</w:t>
            </w:r>
            <w:r w:rsidR="00EC5639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BFA" w14:textId="3F430189" w:rsidR="00694A33" w:rsidRPr="00BF3293" w:rsidRDefault="002832B2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F882" w14:textId="144E2EA9" w:rsidR="00694A33" w:rsidRPr="00BF3293" w:rsidRDefault="00EC5639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6007" w14:textId="7A5F8681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BF3293">
              <w:rPr>
                <w:rFonts w:eastAsia="Times New Roman"/>
                <w:sz w:val="22"/>
                <w:szCs w:val="22"/>
                <w:lang w:eastAsia="hr-HR"/>
              </w:rPr>
              <w:t xml:space="preserve">Predavaonica </w:t>
            </w:r>
            <w:r w:rsidR="00EC5639"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  <w:r w:rsidRPr="00BF3293"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694A33" w:rsidRPr="00227181" w14:paraId="433E4012" w14:textId="77777777" w:rsidTr="006F19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C33F" w14:textId="77777777" w:rsidR="00694A33" w:rsidRPr="00BF3293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1A6" w14:textId="6E68EFD9" w:rsidR="00694A33" w:rsidRPr="00BF3293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 xml:space="preserve">Građa </w:t>
            </w:r>
            <w:r w:rsidR="00BA6F16">
              <w:rPr>
                <w:rFonts w:eastAsia="Times New Roman"/>
                <w:lang w:eastAsia="hr-HR"/>
              </w:rPr>
              <w:t xml:space="preserve">i fiziologija </w:t>
            </w:r>
            <w:r w:rsidRPr="00BF3293">
              <w:rPr>
                <w:rFonts w:eastAsia="Times New Roman"/>
                <w:lang w:eastAsia="hr-HR"/>
              </w:rPr>
              <w:t>voć</w:t>
            </w:r>
            <w:r w:rsidR="00BA6F16">
              <w:rPr>
                <w:rFonts w:eastAsia="Times New Roman"/>
                <w:lang w:eastAsia="hr-HR"/>
              </w:rPr>
              <w:t>a</w:t>
            </w:r>
            <w:r w:rsidRPr="00BF3293">
              <w:rPr>
                <w:rFonts w:eastAsia="Times New Roman"/>
                <w:lang w:eastAsia="hr-HR"/>
              </w:rPr>
              <w:t>, sustavi uzgoja</w:t>
            </w:r>
            <w:r w:rsidR="002832B2">
              <w:rPr>
                <w:rFonts w:eastAsia="Times New Roman"/>
                <w:lang w:eastAsia="hr-HR"/>
              </w:rPr>
              <w:t xml:space="preserve">, gnojidba i </w:t>
            </w:r>
            <w:r w:rsidRPr="00BF3293">
              <w:rPr>
                <w:rFonts w:eastAsia="Times New Roman"/>
                <w:lang w:eastAsia="hr-HR"/>
              </w:rPr>
              <w:t xml:space="preserve">održavanje tla, pomotehnika i agrotehnika u </w:t>
            </w:r>
            <w:r w:rsidR="00BA6F16">
              <w:rPr>
                <w:rFonts w:eastAsia="Times New Roman"/>
                <w:lang w:eastAsia="hr-HR"/>
              </w:rPr>
              <w:t xml:space="preserve"> održivim sustavima </w:t>
            </w:r>
            <w:r w:rsidRPr="00BF3293">
              <w:rPr>
                <w:rFonts w:eastAsia="Times New Roman"/>
                <w:lang w:eastAsia="hr-HR"/>
              </w:rPr>
              <w:t>proizvodnj</w:t>
            </w:r>
            <w:r w:rsidR="00BA6F16">
              <w:rPr>
                <w:rFonts w:eastAsia="Times New Roman"/>
                <w:lang w:eastAsia="hr-HR"/>
              </w:rPr>
              <w:t>e</w:t>
            </w:r>
            <w:r w:rsidRPr="00BF3293">
              <w:rPr>
                <w:rFonts w:eastAsia="Times New Roman"/>
                <w:lang w:eastAsia="hr-HR"/>
              </w:rPr>
              <w:t xml:space="preserve"> voća (do ulaska u puni rod  i u punom rodu)</w:t>
            </w:r>
            <w:r w:rsidR="00BA6F16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E5F" w14:textId="2E0BB53F" w:rsidR="00694A33" w:rsidRPr="00BF3293" w:rsidRDefault="0021506C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F01A" w14:textId="546AD724" w:rsidR="00694A33" w:rsidRPr="00BF3293" w:rsidRDefault="00BA6F16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C3E7" w14:textId="5B25E639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BF3293">
              <w:rPr>
                <w:rFonts w:eastAsia="Times New Roman"/>
                <w:sz w:val="22"/>
                <w:szCs w:val="22"/>
                <w:lang w:eastAsia="hr-HR"/>
              </w:rPr>
              <w:t>Predavaonica</w:t>
            </w:r>
            <w:r w:rsidR="00BA6F16"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  <w:r w:rsidRPr="00BF3293"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694A33" w:rsidRPr="00227181" w14:paraId="23CD3B12" w14:textId="77777777" w:rsidTr="006F19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D37F" w14:textId="77777777" w:rsidR="00694A33" w:rsidRPr="00BF3293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8AA0" w14:textId="3CBCE7F0" w:rsidR="00694A33" w:rsidRPr="00BF3293" w:rsidRDefault="00AA069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Specifičnosti održivih sustava u</w:t>
            </w:r>
            <w:r w:rsidR="00694A33" w:rsidRPr="00BF3293">
              <w:rPr>
                <w:rFonts w:eastAsia="Times New Roman"/>
                <w:lang w:eastAsia="hr-HR"/>
              </w:rPr>
              <w:t>zgoj</w:t>
            </w:r>
            <w:r>
              <w:rPr>
                <w:rFonts w:eastAsia="Times New Roman"/>
                <w:lang w:eastAsia="hr-HR"/>
              </w:rPr>
              <w:t>a</w:t>
            </w:r>
            <w:r w:rsidR="00694A33" w:rsidRPr="00BF3293">
              <w:rPr>
                <w:rFonts w:eastAsia="Times New Roman"/>
                <w:lang w:eastAsia="hr-HR"/>
              </w:rPr>
              <w:t xml:space="preserve"> </w:t>
            </w:r>
            <w:r>
              <w:rPr>
                <w:rFonts w:eastAsia="Times New Roman"/>
                <w:lang w:eastAsia="hr-HR"/>
              </w:rPr>
              <w:t>različitih vrsta voća</w:t>
            </w:r>
            <w:r w:rsidR="00694A33" w:rsidRPr="00BF3293">
              <w:rPr>
                <w:rFonts w:eastAsia="Times New Roman"/>
                <w:lang w:eastAsia="hr-HR"/>
              </w:rPr>
              <w:t xml:space="preserve"> </w:t>
            </w:r>
            <w:r>
              <w:rPr>
                <w:rFonts w:eastAsia="Times New Roman"/>
                <w:lang w:eastAsia="hr-HR"/>
              </w:rPr>
              <w:t xml:space="preserve">(kontinentalno i južno)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EDA5" w14:textId="4C98DD21" w:rsidR="00694A33" w:rsidRPr="00BF3293" w:rsidRDefault="002832B2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C4C1" w14:textId="1F651AC4" w:rsidR="00694A33" w:rsidRPr="00BF3293" w:rsidRDefault="002576D4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1CF2" w14:textId="77E8F57E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BF3293">
              <w:rPr>
                <w:rFonts w:eastAsia="Times New Roman"/>
                <w:sz w:val="22"/>
                <w:szCs w:val="22"/>
                <w:lang w:eastAsia="hr-HR"/>
              </w:rPr>
              <w:t xml:space="preserve">Predavaonica, </w:t>
            </w:r>
            <w:r w:rsidR="002832B2"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  <w:r w:rsidRPr="00BF3293"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694A33" w:rsidRPr="00227181" w14:paraId="1944F56A" w14:textId="77777777" w:rsidTr="006F19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459" w14:textId="1097EAB2" w:rsidR="00694A33" w:rsidRPr="00BF3293" w:rsidRDefault="00127EFF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</w:t>
            </w:r>
            <w:r w:rsidR="00694A33" w:rsidRPr="00BF3293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FB70" w14:textId="78E52724" w:rsidR="00694A33" w:rsidRPr="00BF3293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>Suzbijanje i prepoznavanje štet</w:t>
            </w:r>
            <w:r w:rsidR="00127EFF">
              <w:rPr>
                <w:rFonts w:eastAsia="Times New Roman"/>
                <w:lang w:eastAsia="hr-HR"/>
              </w:rPr>
              <w:t>nih organizama</w:t>
            </w:r>
            <w:r w:rsidRPr="00BF3293">
              <w:rPr>
                <w:rFonts w:eastAsia="Times New Roman"/>
                <w:lang w:eastAsia="hr-HR"/>
              </w:rPr>
              <w:t xml:space="preserve"> </w:t>
            </w:r>
            <w:r w:rsidR="002832B2">
              <w:rPr>
                <w:rFonts w:eastAsia="Times New Roman"/>
                <w:lang w:eastAsia="hr-HR"/>
              </w:rPr>
              <w:t xml:space="preserve">na </w:t>
            </w:r>
            <w:r w:rsidRPr="00BF3293">
              <w:rPr>
                <w:rFonts w:eastAsia="Times New Roman"/>
                <w:lang w:eastAsia="hr-HR"/>
              </w:rPr>
              <w:t>v</w:t>
            </w:r>
            <w:r w:rsidR="00127EFF">
              <w:rPr>
                <w:rFonts w:eastAsia="Times New Roman"/>
                <w:lang w:eastAsia="hr-HR"/>
              </w:rPr>
              <w:t>oću</w:t>
            </w:r>
            <w:r w:rsidRPr="00BF3293">
              <w:rPr>
                <w:rFonts w:eastAsia="Times New Roman"/>
                <w:lang w:eastAsia="hr-HR"/>
              </w:rPr>
              <w:t>, prihvatljive mjere borbe, sredstva dopuštena u integriranoj</w:t>
            </w:r>
            <w:r w:rsidR="00127EFF">
              <w:rPr>
                <w:rFonts w:eastAsia="Times New Roman"/>
                <w:lang w:eastAsia="hr-HR"/>
              </w:rPr>
              <w:t xml:space="preserve">, </w:t>
            </w:r>
            <w:r w:rsidRPr="00BF3293">
              <w:rPr>
                <w:rFonts w:eastAsia="Times New Roman"/>
                <w:lang w:eastAsia="hr-HR"/>
              </w:rPr>
              <w:t xml:space="preserve">ekološkoj </w:t>
            </w:r>
            <w:r w:rsidR="00127EFF">
              <w:rPr>
                <w:rFonts w:eastAsia="Times New Roman"/>
                <w:lang w:eastAsia="hr-HR"/>
              </w:rPr>
              <w:t xml:space="preserve"> i biodinamičkoj </w:t>
            </w:r>
            <w:r w:rsidRPr="00BF3293">
              <w:rPr>
                <w:rFonts w:eastAsia="Times New Roman"/>
                <w:lang w:eastAsia="hr-HR"/>
              </w:rPr>
              <w:t>proizvodnji sukladno posebnim propisima</w:t>
            </w:r>
            <w:r w:rsidR="00127EFF">
              <w:rPr>
                <w:rFonts w:eastAsia="Times New Roman"/>
                <w:lang w:eastAsia="hr-HR"/>
              </w:rPr>
              <w:t>.</w:t>
            </w:r>
            <w:r w:rsidRPr="00BF3293">
              <w:rPr>
                <w:rFonts w:eastAsia="Times New Roman"/>
                <w:lang w:eastAsia="hr-HR"/>
              </w:rPr>
              <w:t xml:space="preserve"> </w:t>
            </w:r>
            <w:r w:rsidR="00127EFF">
              <w:rPr>
                <w:rFonts w:eastAsia="Times New Roman"/>
                <w:lang w:eastAsia="hr-HR"/>
              </w:rPr>
              <w:t xml:space="preserve"> </w:t>
            </w:r>
            <w:r w:rsidRPr="00BF3293">
              <w:rPr>
                <w:rFonts w:eastAsia="Times New Roman"/>
                <w:lang w:eastAsia="hr-HR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E11D" w14:textId="4CB2CE32" w:rsidR="00694A33" w:rsidRPr="00BF3293" w:rsidRDefault="0021506C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ED1" w14:textId="77777777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C421" w14:textId="77777777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BF3293">
              <w:rPr>
                <w:rFonts w:eastAsia="Times New Roman"/>
                <w:sz w:val="22"/>
                <w:szCs w:val="22"/>
                <w:lang w:eastAsia="hr-HR"/>
              </w:rPr>
              <w:t>Predavaonica</w:t>
            </w:r>
          </w:p>
        </w:tc>
      </w:tr>
      <w:tr w:rsidR="00694A33" w:rsidRPr="00227181" w14:paraId="384BEE7B" w14:textId="77777777" w:rsidTr="006F19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BAB" w14:textId="140243C4" w:rsidR="00694A33" w:rsidRPr="00BF3293" w:rsidRDefault="00127EFF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6</w:t>
            </w:r>
            <w:r w:rsidR="00694A33" w:rsidRPr="00BF3293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6F86" w14:textId="5413FD4B" w:rsidR="00694A33" w:rsidRPr="00BF3293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>Faze patogeneze u razvoju bolesti v</w:t>
            </w:r>
            <w:r w:rsidR="004A1E55">
              <w:rPr>
                <w:rFonts w:eastAsia="Times New Roman"/>
                <w:lang w:eastAsia="hr-HR"/>
              </w:rPr>
              <w:t>oćaka</w:t>
            </w:r>
            <w:r w:rsidRPr="00BF3293">
              <w:rPr>
                <w:rFonts w:eastAsia="Times New Roman"/>
                <w:lang w:eastAsia="hr-HR"/>
              </w:rPr>
              <w:t xml:space="preserve"> (infekcija, inkubacija, fruktifikacija), agrotehničke, mehaničke, fizikalne i biološke mjere borbe u integriranoj i ekološkoj zaštiti v</w:t>
            </w:r>
            <w:r w:rsidR="004A1E55">
              <w:rPr>
                <w:rFonts w:eastAsia="Times New Roman"/>
                <w:lang w:eastAsia="hr-HR"/>
              </w:rPr>
              <w:t>oća</w:t>
            </w:r>
            <w:r w:rsidRPr="00BF3293">
              <w:rPr>
                <w:rFonts w:eastAsia="Times New Roman"/>
                <w:lang w:eastAsia="hr-HR"/>
              </w:rPr>
              <w:t>, uporaba korisnih organizama za suzbijanje štet</w:t>
            </w:r>
            <w:r w:rsidR="004A1E55">
              <w:rPr>
                <w:rFonts w:eastAsia="Times New Roman"/>
                <w:lang w:eastAsia="hr-HR"/>
              </w:rPr>
              <w:t>nih organizama</w:t>
            </w:r>
            <w:r w:rsidRPr="00BF3293">
              <w:rPr>
                <w:rFonts w:eastAsia="Times New Roman"/>
                <w:lang w:eastAsia="hr-HR"/>
              </w:rPr>
              <w:t xml:space="preserve"> (biološki insekticidi)</w:t>
            </w:r>
            <w:r w:rsidR="004A1E55">
              <w:rPr>
                <w:rFonts w:eastAsia="Times New Roman"/>
                <w:lang w:eastAsia="hr-HR"/>
              </w:rPr>
              <w:t xml:space="preserve">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4E8F" w14:textId="702BC5A6" w:rsidR="00694A33" w:rsidRPr="00BF3293" w:rsidRDefault="00127EFF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7D" w14:textId="721CFA90" w:rsidR="00694A33" w:rsidRPr="00BF3293" w:rsidRDefault="00127EFF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846" w14:textId="77777777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BF3293">
              <w:rPr>
                <w:rFonts w:eastAsia="Times New Roman"/>
                <w:sz w:val="22"/>
                <w:szCs w:val="22"/>
                <w:lang w:eastAsia="hr-HR"/>
              </w:rPr>
              <w:t>Predavaonica</w:t>
            </w:r>
          </w:p>
        </w:tc>
      </w:tr>
      <w:tr w:rsidR="00694A33" w:rsidRPr="00227181" w14:paraId="5337AF3A" w14:textId="77777777" w:rsidTr="006F19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B17C" w14:textId="15143880" w:rsidR="00694A33" w:rsidRPr="00BF3293" w:rsidRDefault="00127EFF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</w:t>
            </w:r>
            <w:r w:rsidR="00694A33" w:rsidRPr="00BF3293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B3A9" w14:textId="6D6C2913" w:rsidR="004A1E55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>Pregledna zaštita v</w:t>
            </w:r>
            <w:r w:rsidR="004A1E55">
              <w:rPr>
                <w:rFonts w:eastAsia="Times New Roman"/>
                <w:lang w:eastAsia="hr-HR"/>
              </w:rPr>
              <w:t>oćaka</w:t>
            </w:r>
            <w:r w:rsidRPr="00BF3293">
              <w:rPr>
                <w:rFonts w:eastAsia="Times New Roman"/>
                <w:lang w:eastAsia="hr-HR"/>
              </w:rPr>
              <w:t xml:space="preserve"> od najznačajnijih štetnika (</w:t>
            </w:r>
            <w:r w:rsidR="005E4314" w:rsidRPr="00BF3293">
              <w:rPr>
                <w:rFonts w:eastAsia="Times New Roman"/>
                <w:lang w:eastAsia="hr-HR"/>
              </w:rPr>
              <w:t>jabučni savijač, jabučna zelena uš, jabučna pepeljasta uš, jabučna uš šiškarica, jabučna krvava uš, crveni voćni pauk, moljac kružnih mina, savijači kožice ploda, jabučna osica, štitaste uši, kruškina buha</w:t>
            </w:r>
            <w:r w:rsidRPr="00BF3293">
              <w:rPr>
                <w:rFonts w:eastAsia="Times New Roman"/>
                <w:lang w:eastAsia="hr-HR"/>
              </w:rPr>
              <w:t>)</w:t>
            </w:r>
            <w:r w:rsidR="004A1E55">
              <w:rPr>
                <w:rFonts w:eastAsia="Times New Roman"/>
                <w:lang w:eastAsia="hr-HR"/>
              </w:rPr>
              <w:t>.</w:t>
            </w:r>
            <w:r w:rsidRPr="00BF3293">
              <w:rPr>
                <w:rFonts w:eastAsia="Times New Roman"/>
                <w:lang w:eastAsia="hr-HR"/>
              </w:rPr>
              <w:t xml:space="preserve"> </w:t>
            </w:r>
            <w:r w:rsidR="004A1E55">
              <w:rPr>
                <w:rFonts w:eastAsia="Times New Roman"/>
                <w:lang w:eastAsia="hr-HR"/>
              </w:rPr>
              <w:t xml:space="preserve"> </w:t>
            </w:r>
            <w:r w:rsidRPr="00BF3293">
              <w:rPr>
                <w:rFonts w:eastAsia="Times New Roman"/>
                <w:lang w:eastAsia="hr-HR"/>
              </w:rPr>
              <w:t xml:space="preserve"> </w:t>
            </w:r>
          </w:p>
          <w:p w14:paraId="080AD43E" w14:textId="77777777" w:rsidR="005E4314" w:rsidRDefault="004A1E55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Pregled zaštite voćaka</w:t>
            </w:r>
            <w:r w:rsidR="00694A33" w:rsidRPr="00BF3293">
              <w:rPr>
                <w:rFonts w:eastAsia="Times New Roman"/>
                <w:lang w:eastAsia="hr-HR"/>
              </w:rPr>
              <w:t xml:space="preserve"> najznačajnijih bolesti u voćnjacima (krastavost jabuke, pepelnica jabuke, krastavost kruške, trulež cvjetova i grančica, trulež plodova, bakterijska palež, rak kore, kovrčavost lista breskve, šarka šljive).</w:t>
            </w:r>
          </w:p>
          <w:p w14:paraId="6C8DC2DA" w14:textId="24B327CE" w:rsidR="00694A33" w:rsidRPr="00BF3293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 xml:space="preserve">Određivanje praga štetnosti.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191D" w14:textId="69F050BD" w:rsidR="00694A33" w:rsidRPr="00BF3293" w:rsidRDefault="004A1E55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2102" w14:textId="5F644046" w:rsidR="00694A33" w:rsidRPr="00BF3293" w:rsidRDefault="004A1E55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1C3" w14:textId="77777777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BF3293">
              <w:rPr>
                <w:rFonts w:eastAsia="Times New Roman"/>
                <w:sz w:val="22"/>
                <w:szCs w:val="22"/>
                <w:lang w:eastAsia="hr-HR"/>
              </w:rPr>
              <w:t>Predavaonica</w:t>
            </w:r>
          </w:p>
        </w:tc>
      </w:tr>
      <w:tr w:rsidR="00694A33" w:rsidRPr="00227181" w14:paraId="15EA0F50" w14:textId="77777777" w:rsidTr="006F19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38A9" w14:textId="043E870F" w:rsidR="00694A33" w:rsidRPr="00BF3293" w:rsidRDefault="00127EFF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8</w:t>
            </w:r>
            <w:r w:rsidR="00694A33" w:rsidRPr="00BF3293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7726" w14:textId="21266B52" w:rsidR="00694A33" w:rsidRPr="00BF3293" w:rsidRDefault="005E4314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 xml:space="preserve">Biološki preparati za zaštitu bilja na tržištu i sredstva za jačanje bilja, suzbijanje korova u </w:t>
            </w:r>
            <w:r>
              <w:rPr>
                <w:rFonts w:eastAsia="Times New Roman"/>
                <w:lang w:eastAsia="hr-HR"/>
              </w:rPr>
              <w:t xml:space="preserve"> održivim sustavima proizvodnje </w:t>
            </w:r>
            <w:r w:rsidRPr="00BF3293">
              <w:rPr>
                <w:rFonts w:eastAsia="Times New Roman"/>
                <w:lang w:eastAsia="hr-HR"/>
              </w:rPr>
              <w:t xml:space="preserve"> voća</w:t>
            </w:r>
            <w:r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8C8" w14:textId="53BAEB32" w:rsidR="00694A33" w:rsidRPr="00BF3293" w:rsidRDefault="005E4314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B189" w14:textId="0B9C9231" w:rsidR="00694A33" w:rsidRPr="00BF3293" w:rsidRDefault="005E4314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FA7" w14:textId="77777777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BF3293">
              <w:rPr>
                <w:rFonts w:eastAsia="Times New Roman"/>
                <w:sz w:val="22"/>
                <w:szCs w:val="22"/>
                <w:lang w:eastAsia="hr-HR"/>
              </w:rPr>
              <w:t>Predavaonica</w:t>
            </w:r>
          </w:p>
        </w:tc>
      </w:tr>
      <w:tr w:rsidR="00694A33" w:rsidRPr="00227181" w14:paraId="4D88874A" w14:textId="77777777" w:rsidTr="006F19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3B24" w14:textId="48BD0A4D" w:rsidR="00694A33" w:rsidRPr="00BF3293" w:rsidRDefault="00127EFF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</w:t>
            </w:r>
            <w:r w:rsidR="00694A33" w:rsidRPr="00BF3293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AE11" w14:textId="47D056D1" w:rsidR="00694A33" w:rsidRPr="00BF3293" w:rsidRDefault="005E4314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bCs/>
                <w:lang w:eastAsia="hr-HR"/>
              </w:rPr>
              <w:t>Terenska nastava na ogledn</w:t>
            </w:r>
            <w:r>
              <w:rPr>
                <w:rFonts w:eastAsia="Times New Roman"/>
                <w:bCs/>
                <w:lang w:eastAsia="hr-HR"/>
              </w:rPr>
              <w:t>o</w:t>
            </w:r>
            <w:r w:rsidRPr="00BF3293">
              <w:rPr>
                <w:rFonts w:eastAsia="Times New Roman"/>
                <w:bCs/>
                <w:lang w:eastAsia="hr-HR"/>
              </w:rPr>
              <w:t>m poljoprivredn</w:t>
            </w:r>
            <w:r>
              <w:rPr>
                <w:rFonts w:eastAsia="Times New Roman"/>
                <w:bCs/>
                <w:lang w:eastAsia="hr-HR"/>
              </w:rPr>
              <w:t>o</w:t>
            </w:r>
            <w:r w:rsidRPr="00BF3293">
              <w:rPr>
                <w:rFonts w:eastAsia="Times New Roman"/>
                <w:bCs/>
                <w:lang w:eastAsia="hr-HR"/>
              </w:rPr>
              <w:t>m gospodarstv</w:t>
            </w:r>
            <w:r>
              <w:rPr>
                <w:rFonts w:eastAsia="Times New Roman"/>
                <w:bCs/>
                <w:lang w:eastAsia="hr-HR"/>
              </w:rPr>
              <w:t>u</w:t>
            </w:r>
            <w:r w:rsidRPr="00BF3293">
              <w:rPr>
                <w:rFonts w:eastAsia="Times New Roman"/>
                <w:bCs/>
                <w:lang w:eastAsia="hr-HR"/>
              </w:rPr>
              <w:t>: upoznavanje s organizacijom i tehnologijama održive proizvodnje voća</w:t>
            </w:r>
            <w:r>
              <w:rPr>
                <w:rFonts w:eastAsia="Times New Roman"/>
                <w:bCs/>
                <w:lang w:eastAsia="hr-HR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A1CA" w14:textId="11D3A133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6D2B" w14:textId="29B4A2BB" w:rsidR="00694A33" w:rsidRPr="00BF3293" w:rsidRDefault="005E4314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D998" w14:textId="6A277F2A" w:rsidR="00694A33" w:rsidRPr="00BF3293" w:rsidRDefault="005E4314" w:rsidP="00D4365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BF3293">
              <w:rPr>
                <w:rFonts w:eastAsia="Times New Roman"/>
                <w:sz w:val="22"/>
                <w:szCs w:val="22"/>
                <w:lang w:eastAsia="hr-HR"/>
              </w:rPr>
              <w:t xml:space="preserve">Terenska nastava izvan </w:t>
            </w:r>
            <w:r>
              <w:rPr>
                <w:rFonts w:eastAsia="Times New Roman"/>
                <w:sz w:val="22"/>
                <w:szCs w:val="22"/>
                <w:lang w:eastAsia="hr-HR"/>
              </w:rPr>
              <w:t>Veleu</w:t>
            </w:r>
            <w:r w:rsidRPr="00BF3293">
              <w:rPr>
                <w:rFonts w:eastAsia="Times New Roman"/>
                <w:sz w:val="22"/>
                <w:szCs w:val="22"/>
                <w:lang w:eastAsia="hr-HR"/>
              </w:rPr>
              <w:t>čilišta</w:t>
            </w:r>
          </w:p>
        </w:tc>
      </w:tr>
      <w:tr w:rsidR="00694A33" w:rsidRPr="00227181" w14:paraId="4B900128" w14:textId="77777777" w:rsidTr="006F19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7A0D" w14:textId="77777777" w:rsidR="00694A33" w:rsidRPr="00BF3293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180B" w14:textId="77777777" w:rsidR="00694A33" w:rsidRPr="00BF3293" w:rsidRDefault="00694A33" w:rsidP="00D4365C">
            <w:pPr>
              <w:keepNext/>
              <w:keepLines/>
              <w:spacing w:before="120" w:after="120" w:line="240" w:lineRule="auto"/>
              <w:outlineLvl w:val="1"/>
              <w:rPr>
                <w:rFonts w:eastAsiaTheme="majorEastAsia"/>
                <w:color w:val="4472C4" w:themeColor="accent1"/>
                <w:lang w:eastAsia="hr-HR"/>
              </w:rPr>
            </w:pPr>
            <w:r w:rsidRPr="00BF3293">
              <w:rPr>
                <w:rFonts w:eastAsiaTheme="majorEastAsia"/>
                <w:lang w:eastAsia="hr-HR"/>
              </w:rPr>
              <w:t>Ukupno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373C" w14:textId="17D43EA7" w:rsidR="00694A33" w:rsidRPr="00BF3293" w:rsidRDefault="006F197C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  <w:r w:rsidR="00694A33" w:rsidRPr="00BF3293">
              <w:rPr>
                <w:rFonts w:eastAsia="Times New Roman"/>
                <w:lang w:eastAsia="hr-HR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DF72" w14:textId="77777777" w:rsidR="00694A33" w:rsidRPr="00BF3293" w:rsidRDefault="00694A33" w:rsidP="00D4365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BF3293">
              <w:rPr>
                <w:rFonts w:eastAsia="Times New Roman"/>
                <w:lang w:eastAsia="hr-HR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12C6" w14:textId="77777777" w:rsidR="00694A33" w:rsidRPr="00BF3293" w:rsidRDefault="00694A33" w:rsidP="00D4365C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</w:tbl>
    <w:p w14:paraId="349633B8" w14:textId="0165670C" w:rsidR="00575D5B" w:rsidRDefault="00575D5B" w:rsidP="00DC12E6">
      <w:pPr>
        <w:spacing w:before="120" w:after="0" w:line="240" w:lineRule="auto"/>
        <w:ind w:right="-23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r w:rsidR="000F34E6">
        <w:rPr>
          <w:rFonts w:eastAsia="Arial Narrow"/>
          <w:bCs/>
        </w:rPr>
        <w:t>SP= stručna praksa</w:t>
      </w:r>
    </w:p>
    <w:p w14:paraId="4F7E98A3" w14:textId="77777777" w:rsidR="00DC12E6" w:rsidRDefault="00DC12E6" w:rsidP="00575D5B">
      <w:pPr>
        <w:ind w:right="-20"/>
        <w:rPr>
          <w:rFonts w:eastAsia="Arial Narrow"/>
          <w:bCs/>
        </w:rPr>
      </w:pP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00FD4D2C" w14:textId="46805F6B" w:rsidR="00DC12E6" w:rsidRDefault="00DC12E6" w:rsidP="00DC12E6">
      <w:pPr>
        <w:tabs>
          <w:tab w:val="left" w:pos="416"/>
        </w:tabs>
        <w:spacing w:before="120" w:after="120" w:line="360" w:lineRule="auto"/>
        <w:jc w:val="both"/>
        <w:rPr>
          <w:rFonts w:eastAsia="Calibri"/>
          <w:bCs/>
        </w:rPr>
      </w:pPr>
      <w:r w:rsidRPr="00DC12E6">
        <w:rPr>
          <w:rFonts w:eastAsia="Calibri"/>
          <w:bCs/>
        </w:rPr>
        <w:t xml:space="preserve">Provjera znanja i ocjenjivanje provodi se kontinuirano tijekom procesa izvođenja nastave. </w:t>
      </w:r>
      <w:r w:rsidR="00BF3293" w:rsidRPr="00BF3293">
        <w:rPr>
          <w:rFonts w:eastAsia="Calibri"/>
          <w:bCs/>
        </w:rPr>
        <w:t>Ocjenjivanje pojedinih aktivnosti se provodi prema brojčanom sustavu, prema tablici Kriteriji ocjenjivanja.</w:t>
      </w:r>
    </w:p>
    <w:p w14:paraId="1BAEBCF0" w14:textId="77777777" w:rsidR="00C45A2B" w:rsidRPr="00DC12E6" w:rsidRDefault="00DC12E6" w:rsidP="00C45A2B">
      <w:pPr>
        <w:tabs>
          <w:tab w:val="left" w:pos="416"/>
        </w:tabs>
        <w:spacing w:before="120" w:after="120" w:line="360" w:lineRule="auto"/>
        <w:jc w:val="both"/>
        <w:rPr>
          <w:rFonts w:eastAsia="Calibri"/>
          <w:bCs/>
        </w:rPr>
      </w:pPr>
      <w:r w:rsidRPr="00DC12E6">
        <w:rPr>
          <w:rFonts w:eastAsia="Calibri"/>
          <w:bCs/>
        </w:rPr>
        <w:lastRenderedPageBreak/>
        <w:t xml:space="preserve">Konačna ocjena formira se na osnovu ocjene iz testa znanja (0-60 bodova, minimalno 40, udio u konačnoj ocjeni 60%), </w:t>
      </w:r>
      <w:r w:rsidR="00C45A2B" w:rsidRPr="00DC12E6">
        <w:rPr>
          <w:rFonts w:eastAsia="Calibri"/>
          <w:bCs/>
        </w:rPr>
        <w:t xml:space="preserve">pohađanja i aktivnog učešća na nastavi (0-10 bodova, minimalno </w:t>
      </w:r>
      <w:r w:rsidR="00C45A2B">
        <w:rPr>
          <w:rFonts w:eastAsia="Calibri"/>
          <w:bCs/>
        </w:rPr>
        <w:t>6</w:t>
      </w:r>
      <w:r w:rsidR="00C45A2B" w:rsidRPr="00DC12E6">
        <w:rPr>
          <w:rFonts w:eastAsia="Calibri"/>
          <w:bCs/>
        </w:rPr>
        <w:t xml:space="preserve">, udio u konačnoj ocjeni 10%), </w:t>
      </w:r>
      <w:r w:rsidR="00C45A2B">
        <w:rPr>
          <w:rFonts w:eastAsia="Calibri"/>
          <w:bCs/>
        </w:rPr>
        <w:t xml:space="preserve">prisutnosti na terenskoj nastavi i </w:t>
      </w:r>
      <w:r w:rsidR="00C45A2B" w:rsidRPr="00DC12E6">
        <w:rPr>
          <w:rFonts w:eastAsia="Calibri"/>
          <w:bCs/>
        </w:rPr>
        <w:t xml:space="preserve">izradi </w:t>
      </w:r>
      <w:r w:rsidR="00C45A2B">
        <w:rPr>
          <w:rFonts w:eastAsia="Calibri"/>
          <w:bCs/>
        </w:rPr>
        <w:t>seminara</w:t>
      </w:r>
      <w:r w:rsidR="00C45A2B" w:rsidRPr="00DC12E6">
        <w:rPr>
          <w:rFonts w:eastAsia="Calibri"/>
          <w:bCs/>
        </w:rPr>
        <w:t xml:space="preserve"> s terenske nastave (0-</w:t>
      </w:r>
      <w:r w:rsidR="00C45A2B">
        <w:rPr>
          <w:rFonts w:eastAsia="Calibri"/>
          <w:bCs/>
        </w:rPr>
        <w:t>30</w:t>
      </w:r>
      <w:r w:rsidR="00C45A2B" w:rsidRPr="00DC12E6">
        <w:rPr>
          <w:rFonts w:eastAsia="Calibri"/>
          <w:bCs/>
        </w:rPr>
        <w:t xml:space="preserve"> bodova, minimalno </w:t>
      </w:r>
      <w:r w:rsidR="00C45A2B">
        <w:rPr>
          <w:rFonts w:eastAsia="Calibri"/>
          <w:bCs/>
        </w:rPr>
        <w:t>18</w:t>
      </w:r>
      <w:r w:rsidR="00C45A2B" w:rsidRPr="00DC12E6">
        <w:rPr>
          <w:rFonts w:eastAsia="Calibri"/>
          <w:bCs/>
        </w:rPr>
        <w:t xml:space="preserve">, udio u konačnoj ocjeni </w:t>
      </w:r>
      <w:r w:rsidR="00C45A2B">
        <w:rPr>
          <w:rFonts w:eastAsia="Calibri"/>
          <w:bCs/>
        </w:rPr>
        <w:t>3</w:t>
      </w:r>
      <w:r w:rsidR="00C45A2B" w:rsidRPr="00DC12E6">
        <w:rPr>
          <w:rFonts w:eastAsia="Calibri"/>
          <w:bCs/>
        </w:rPr>
        <w:t>0%)</w:t>
      </w:r>
      <w:r w:rsidR="00C45A2B">
        <w:rPr>
          <w:rFonts w:eastAsia="Calibri"/>
          <w:bCs/>
        </w:rPr>
        <w:t>.</w:t>
      </w:r>
      <w:r w:rsidR="00C45A2B" w:rsidRPr="00DC12E6">
        <w:rPr>
          <w:rFonts w:eastAsia="Calibri"/>
          <w:bCs/>
        </w:rPr>
        <w:t xml:space="preserve"> </w:t>
      </w:r>
      <w:r w:rsidR="00C45A2B">
        <w:rPr>
          <w:rFonts w:eastAsia="Calibri"/>
          <w:bCs/>
        </w:rPr>
        <w:t xml:space="preserve"> </w:t>
      </w:r>
    </w:p>
    <w:p w14:paraId="78AFEBE8" w14:textId="77777777" w:rsidR="00C45A2B" w:rsidRPr="00146B61" w:rsidRDefault="00C45A2B" w:rsidP="00C45A2B">
      <w:pPr>
        <w:tabs>
          <w:tab w:val="left" w:pos="416"/>
        </w:tabs>
        <w:spacing w:before="120" w:after="120" w:line="360" w:lineRule="auto"/>
        <w:jc w:val="both"/>
        <w:rPr>
          <w:rFonts w:eastAsia="Calibri"/>
          <w:bCs/>
        </w:rPr>
      </w:pPr>
      <w:r w:rsidRPr="00DC12E6">
        <w:rPr>
          <w:rFonts w:eastAsia="Calibri"/>
          <w:bCs/>
        </w:rPr>
        <w:t xml:space="preserve">Pravo na potpis studenti stječu redovitim pohađanjem nastave i diskusijom tijekom nastave, </w:t>
      </w:r>
      <w:r>
        <w:rPr>
          <w:rFonts w:eastAsia="Calibri"/>
          <w:bCs/>
        </w:rPr>
        <w:t xml:space="preserve">učestvovanjem na terenskoj nastavi i </w:t>
      </w:r>
      <w:r w:rsidRPr="00DC12E6">
        <w:rPr>
          <w:rFonts w:eastAsia="Calibri"/>
          <w:bCs/>
        </w:rPr>
        <w:t xml:space="preserve">izradom </w:t>
      </w:r>
      <w:r>
        <w:rPr>
          <w:rFonts w:eastAsia="Calibri"/>
          <w:bCs/>
        </w:rPr>
        <w:t>seminara</w:t>
      </w:r>
      <w:r w:rsidRPr="00DC12E6">
        <w:rPr>
          <w:rFonts w:eastAsia="Calibri"/>
          <w:bCs/>
        </w:rPr>
        <w:t xml:space="preserve"> nakon terenske nastave.</w:t>
      </w:r>
      <w:r>
        <w:rPr>
          <w:rFonts w:eastAsia="Calibri"/>
          <w:bCs/>
        </w:rPr>
        <w:t xml:space="preserve"> </w:t>
      </w:r>
      <w:r w:rsidRPr="00146B61">
        <w:rPr>
          <w:rFonts w:eastAsia="Calibri"/>
          <w:bCs/>
        </w:rPr>
        <w:t xml:space="preserve">Minimalan broj bodova za prolaznost </w:t>
      </w:r>
      <w:r>
        <w:rPr>
          <w:rFonts w:eastAsia="Calibri"/>
          <w:bCs/>
        </w:rPr>
        <w:t>predmeta</w:t>
      </w:r>
      <w:r w:rsidRPr="00146B61">
        <w:rPr>
          <w:rFonts w:eastAsia="Calibri"/>
          <w:bCs/>
        </w:rPr>
        <w:t xml:space="preserve"> iznosi 60 bodova (60%), a konačna ocjena utvrđuje se zbrojem svih postignutih bodova na svim aktivnostima na </w:t>
      </w:r>
      <w:r>
        <w:rPr>
          <w:rFonts w:eastAsia="Calibri"/>
          <w:bCs/>
        </w:rPr>
        <w:t>predmetu</w:t>
      </w:r>
      <w:r w:rsidRPr="00146B61">
        <w:rPr>
          <w:rFonts w:eastAsia="Calibri"/>
          <w:bCs/>
        </w:rPr>
        <w:t>: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5000" w:type="pct"/>
        <w:jc w:val="center"/>
        <w:tblLook w:val="04A0" w:firstRow="1" w:lastRow="0" w:firstColumn="1" w:lastColumn="0" w:noHBand="0" w:noVBand="1"/>
      </w:tblPr>
      <w:tblGrid>
        <w:gridCol w:w="4045"/>
        <w:gridCol w:w="5305"/>
      </w:tblGrid>
      <w:tr w:rsidR="002F1FFB" w:rsidRPr="00423C2E" w14:paraId="113AD225" w14:textId="77777777" w:rsidTr="00397694">
        <w:trPr>
          <w:jc w:val="center"/>
        </w:trPr>
        <w:tc>
          <w:tcPr>
            <w:tcW w:w="2163" w:type="pct"/>
            <w:vAlign w:val="center"/>
          </w:tcPr>
          <w:p w14:paraId="21A7A2FD" w14:textId="77777777" w:rsidR="002F1FFB" w:rsidRPr="00423C2E" w:rsidRDefault="002F1FFB" w:rsidP="00377399">
            <w:pPr>
              <w:spacing w:before="60" w:after="60"/>
              <w:ind w:right="476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2837" w:type="pct"/>
            <w:vAlign w:val="center"/>
          </w:tcPr>
          <w:p w14:paraId="3724937C" w14:textId="77777777" w:rsidR="002F1FFB" w:rsidRPr="00423C2E" w:rsidRDefault="002F1FFB" w:rsidP="00377399">
            <w:pPr>
              <w:spacing w:before="60" w:after="60"/>
              <w:ind w:right="476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397694">
        <w:trPr>
          <w:jc w:val="center"/>
        </w:trPr>
        <w:tc>
          <w:tcPr>
            <w:tcW w:w="2163" w:type="pct"/>
            <w:vAlign w:val="center"/>
          </w:tcPr>
          <w:p w14:paraId="189C7D9B" w14:textId="77777777" w:rsidR="002F1FFB" w:rsidRPr="00423C2E" w:rsidRDefault="002F1FFB" w:rsidP="00377399">
            <w:pPr>
              <w:spacing w:before="60" w:after="60"/>
              <w:ind w:right="476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2837" w:type="pct"/>
            <w:vAlign w:val="center"/>
          </w:tcPr>
          <w:p w14:paraId="468B6492" w14:textId="77777777" w:rsidR="002F1FFB" w:rsidRPr="00423C2E" w:rsidRDefault="002F1FFB" w:rsidP="00377399">
            <w:pPr>
              <w:spacing w:before="60" w:after="60"/>
              <w:ind w:right="476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397694">
        <w:trPr>
          <w:jc w:val="center"/>
        </w:trPr>
        <w:tc>
          <w:tcPr>
            <w:tcW w:w="2163" w:type="pct"/>
            <w:vAlign w:val="center"/>
          </w:tcPr>
          <w:p w14:paraId="07E13193" w14:textId="77777777" w:rsidR="002F1FFB" w:rsidRPr="00423C2E" w:rsidRDefault="002F1FFB" w:rsidP="00377399">
            <w:pPr>
              <w:spacing w:before="60" w:after="60"/>
              <w:ind w:right="476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2837" w:type="pct"/>
            <w:vAlign w:val="center"/>
          </w:tcPr>
          <w:p w14:paraId="65379AE8" w14:textId="77777777" w:rsidR="002F1FFB" w:rsidRPr="00423C2E" w:rsidRDefault="002F1FFB" w:rsidP="00377399">
            <w:pPr>
              <w:spacing w:before="60" w:after="60"/>
              <w:ind w:right="476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397694">
        <w:trPr>
          <w:jc w:val="center"/>
        </w:trPr>
        <w:tc>
          <w:tcPr>
            <w:tcW w:w="2163" w:type="pct"/>
            <w:vAlign w:val="center"/>
          </w:tcPr>
          <w:p w14:paraId="7D7B69C2" w14:textId="77777777" w:rsidR="002F1FFB" w:rsidRPr="00423C2E" w:rsidRDefault="002F1FFB" w:rsidP="00377399">
            <w:pPr>
              <w:spacing w:before="60" w:after="60"/>
              <w:ind w:right="476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2837" w:type="pct"/>
            <w:vAlign w:val="center"/>
          </w:tcPr>
          <w:p w14:paraId="02953E80" w14:textId="77777777" w:rsidR="002F1FFB" w:rsidRPr="00423C2E" w:rsidRDefault="002F1FFB" w:rsidP="00377399">
            <w:pPr>
              <w:spacing w:before="60" w:after="60"/>
              <w:ind w:right="476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397694">
        <w:trPr>
          <w:jc w:val="center"/>
        </w:trPr>
        <w:tc>
          <w:tcPr>
            <w:tcW w:w="2163" w:type="pct"/>
            <w:vAlign w:val="center"/>
          </w:tcPr>
          <w:p w14:paraId="2AF81E49" w14:textId="77777777" w:rsidR="002F1FFB" w:rsidRPr="00423C2E" w:rsidRDefault="002F1FFB" w:rsidP="00377399">
            <w:pPr>
              <w:spacing w:before="60" w:after="60"/>
              <w:ind w:right="476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2837" w:type="pct"/>
            <w:vAlign w:val="center"/>
          </w:tcPr>
          <w:p w14:paraId="0BAEAF3D" w14:textId="77777777" w:rsidR="002F1FFB" w:rsidRPr="00423C2E" w:rsidRDefault="002F1FFB" w:rsidP="00377399">
            <w:pPr>
              <w:spacing w:before="60" w:after="60"/>
              <w:ind w:right="476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1DB1ADEB" w14:textId="77777777" w:rsidR="00371598" w:rsidRDefault="00371598" w:rsidP="002F1FFB">
      <w:pPr>
        <w:rPr>
          <w:rFonts w:eastAsia="Calibri"/>
        </w:rPr>
      </w:pPr>
    </w:p>
    <w:tbl>
      <w:tblPr>
        <w:tblStyle w:val="Reetkatablice"/>
        <w:tblW w:w="5025" w:type="pct"/>
        <w:jc w:val="center"/>
        <w:tblLook w:val="04A0" w:firstRow="1" w:lastRow="0" w:firstColumn="1" w:lastColumn="0" w:noHBand="0" w:noVBand="1"/>
      </w:tblPr>
      <w:tblGrid>
        <w:gridCol w:w="6159"/>
        <w:gridCol w:w="3238"/>
      </w:tblGrid>
      <w:tr w:rsidR="00984FE3" w:rsidRPr="00633419" w14:paraId="1C6CCC7F" w14:textId="77777777" w:rsidTr="00984FE3">
        <w:trPr>
          <w:trHeight w:val="396"/>
          <w:jc w:val="center"/>
        </w:trPr>
        <w:tc>
          <w:tcPr>
            <w:tcW w:w="3277" w:type="pct"/>
            <w:vAlign w:val="center"/>
            <w:hideMark/>
          </w:tcPr>
          <w:p w14:paraId="2C60381C" w14:textId="77777777" w:rsidR="00984FE3" w:rsidRPr="00633419" w:rsidRDefault="00984FE3" w:rsidP="00EE72E5">
            <w:pPr>
              <w:spacing w:before="60" w:after="60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</w:t>
            </w:r>
            <w:r>
              <w:rPr>
                <w:rFonts w:eastAsia="Calibri"/>
                <w:lang w:eastAsia="en-US"/>
              </w:rPr>
              <w:t>i</w:t>
            </w:r>
            <w:r w:rsidRPr="00633419">
              <w:rPr>
                <w:rFonts w:eastAsia="Calibri"/>
                <w:lang w:eastAsia="en-US"/>
              </w:rPr>
              <w:t xml:space="preserve"> koj</w:t>
            </w:r>
            <w:r>
              <w:rPr>
                <w:rFonts w:eastAsia="Calibri"/>
                <w:lang w:eastAsia="en-US"/>
              </w:rPr>
              <w:t>e</w:t>
            </w:r>
            <w:r w:rsidRPr="00633419">
              <w:rPr>
                <w:rFonts w:eastAsia="Calibri"/>
                <w:lang w:eastAsia="en-US"/>
              </w:rPr>
              <w:t xml:space="preserve"> se ocjenjuj</w:t>
            </w:r>
            <w:r>
              <w:rPr>
                <w:rFonts w:eastAsia="Calibri"/>
                <w:lang w:eastAsia="en-US"/>
              </w:rPr>
              <w:t>u</w:t>
            </w:r>
          </w:p>
        </w:tc>
        <w:tc>
          <w:tcPr>
            <w:tcW w:w="1723" w:type="pct"/>
            <w:vAlign w:val="center"/>
            <w:hideMark/>
          </w:tcPr>
          <w:p w14:paraId="0255460B" w14:textId="77777777" w:rsidR="00984FE3" w:rsidRPr="00633419" w:rsidRDefault="00984FE3" w:rsidP="00EE72E5">
            <w:pPr>
              <w:spacing w:before="60" w:after="60"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Faktor opterećenja </w:t>
            </w:r>
            <w:r>
              <w:rPr>
                <w:rFonts w:eastAsia="Calibri"/>
                <w:lang w:eastAsia="en-US"/>
              </w:rPr>
              <w:t>(</w:t>
            </w:r>
            <w:r w:rsidRPr="00633419">
              <w:rPr>
                <w:rFonts w:eastAsia="Calibri"/>
                <w:lang w:eastAsia="en-US"/>
              </w:rPr>
              <w:t xml:space="preserve">f </w:t>
            </w:r>
            <w:r>
              <w:rPr>
                <w:rFonts w:eastAsia="Calibri"/>
                <w:lang w:eastAsia="en-US"/>
              </w:rPr>
              <w:t>)</w:t>
            </w:r>
            <w:r w:rsidRPr="00633419">
              <w:rPr>
                <w:rFonts w:eastAsia="Calibri"/>
                <w:lang w:eastAsia="en-US"/>
              </w:rPr>
              <w:t xml:space="preserve"> ili %</w:t>
            </w:r>
          </w:p>
        </w:tc>
      </w:tr>
      <w:tr w:rsidR="00984FE3" w:rsidRPr="00633419" w14:paraId="554A1ED8" w14:textId="77777777" w:rsidTr="00984FE3">
        <w:trPr>
          <w:trHeight w:val="396"/>
          <w:jc w:val="center"/>
        </w:trPr>
        <w:tc>
          <w:tcPr>
            <w:tcW w:w="3277" w:type="pct"/>
            <w:hideMark/>
          </w:tcPr>
          <w:p w14:paraId="14EDD5F8" w14:textId="77777777" w:rsidR="00984FE3" w:rsidRPr="002F1FFB" w:rsidRDefault="00984FE3" w:rsidP="00984FE3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1723" w:type="pct"/>
            <w:vAlign w:val="center"/>
            <w:hideMark/>
          </w:tcPr>
          <w:p w14:paraId="03364D8F" w14:textId="77777777" w:rsidR="00984FE3" w:rsidRPr="00633419" w:rsidRDefault="00984FE3" w:rsidP="00EE72E5">
            <w:pPr>
              <w:spacing w:before="60" w:after="60"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0,1 ili 10%</w:t>
            </w:r>
          </w:p>
        </w:tc>
      </w:tr>
      <w:tr w:rsidR="00984FE3" w:rsidRPr="00633419" w14:paraId="0F24DBFE" w14:textId="77777777" w:rsidTr="00984FE3">
        <w:trPr>
          <w:trHeight w:val="396"/>
          <w:jc w:val="center"/>
        </w:trPr>
        <w:tc>
          <w:tcPr>
            <w:tcW w:w="3277" w:type="pct"/>
          </w:tcPr>
          <w:p w14:paraId="178E31A5" w14:textId="77777777" w:rsidR="00984FE3" w:rsidRPr="002F1FFB" w:rsidRDefault="00984FE3" w:rsidP="00984FE3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praksa i seminar</w:t>
            </w:r>
          </w:p>
        </w:tc>
        <w:tc>
          <w:tcPr>
            <w:tcW w:w="1723" w:type="pct"/>
          </w:tcPr>
          <w:p w14:paraId="45134402" w14:textId="77777777" w:rsidR="00984FE3" w:rsidRPr="00633419" w:rsidRDefault="00984FE3" w:rsidP="00EE72E5">
            <w:pPr>
              <w:spacing w:before="60" w:after="60"/>
              <w:jc w:val="center"/>
              <w:rPr>
                <w:rFonts w:eastAsia="Calibri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3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>
              <w:rPr>
                <w:rFonts w:eastAsia="Calibri"/>
                <w:lang w:eastAsia="en-US"/>
              </w:rPr>
              <w:t>30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984FE3" w:rsidRPr="00633419" w14:paraId="1CD3BC4A" w14:textId="77777777" w:rsidTr="00984FE3">
        <w:trPr>
          <w:trHeight w:val="396"/>
          <w:jc w:val="center"/>
        </w:trPr>
        <w:tc>
          <w:tcPr>
            <w:tcW w:w="3277" w:type="pct"/>
          </w:tcPr>
          <w:p w14:paraId="14185BE5" w14:textId="77777777" w:rsidR="00984FE3" w:rsidRPr="002F1FFB" w:rsidRDefault="00984FE3" w:rsidP="00984FE3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Pisani ispit *</w:t>
            </w:r>
          </w:p>
        </w:tc>
        <w:tc>
          <w:tcPr>
            <w:tcW w:w="1723" w:type="pct"/>
          </w:tcPr>
          <w:p w14:paraId="058A11A6" w14:textId="77777777" w:rsidR="00984FE3" w:rsidRPr="00633419" w:rsidRDefault="00984FE3" w:rsidP="00EE72E5">
            <w:pPr>
              <w:spacing w:before="60" w:after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0,6 ili 60%</w:t>
            </w:r>
          </w:p>
        </w:tc>
      </w:tr>
      <w:tr w:rsidR="00984FE3" w:rsidRPr="00633419" w14:paraId="53E17358" w14:textId="77777777" w:rsidTr="00984FE3">
        <w:trPr>
          <w:trHeight w:val="396"/>
          <w:jc w:val="center"/>
        </w:trPr>
        <w:tc>
          <w:tcPr>
            <w:tcW w:w="3277" w:type="pct"/>
            <w:hideMark/>
          </w:tcPr>
          <w:p w14:paraId="01EB1217" w14:textId="77777777" w:rsidR="00984FE3" w:rsidRPr="00633419" w:rsidRDefault="00984FE3" w:rsidP="00EE72E5">
            <w:pPr>
              <w:spacing w:before="60" w:after="60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1723" w:type="pct"/>
            <w:vAlign w:val="center"/>
            <w:hideMark/>
          </w:tcPr>
          <w:p w14:paraId="3221C077" w14:textId="77777777" w:rsidR="00984FE3" w:rsidRPr="00633419" w:rsidRDefault="00984FE3" w:rsidP="00EE72E5">
            <w:pPr>
              <w:spacing w:before="60" w:after="60"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1,0 ili 100%</w:t>
            </w:r>
          </w:p>
        </w:tc>
      </w:tr>
    </w:tbl>
    <w:p w14:paraId="03EA3BBF" w14:textId="77777777" w:rsidR="00D97512" w:rsidRPr="006931D0" w:rsidRDefault="00D97512" w:rsidP="00693EBC">
      <w:pPr>
        <w:spacing w:before="120" w:after="120" w:line="240" w:lineRule="auto"/>
        <w:rPr>
          <w:rFonts w:eastAsia="Calibri"/>
        </w:rPr>
      </w:pPr>
      <w:r>
        <w:rPr>
          <w:rFonts w:eastAsia="Calibri"/>
        </w:rPr>
        <w:t>* ukoliko student ne položi kolokvije</w:t>
      </w:r>
    </w:p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1B80CD72" w14:textId="297121CE" w:rsidR="00374491" w:rsidRPr="007A7FA4" w:rsidRDefault="00513691" w:rsidP="00497479">
      <w:pPr>
        <w:spacing w:before="3"/>
        <w:ind w:right="-20"/>
        <w:jc w:val="both"/>
        <w:rPr>
          <w:rFonts w:eastAsia="Arial Narrow"/>
        </w:rPr>
      </w:pPr>
      <w:r w:rsidRPr="006931D0">
        <w:rPr>
          <w:rFonts w:eastAsia="Arial Narrow"/>
          <w:spacing w:val="-2"/>
        </w:rPr>
        <w:t>I</w:t>
      </w:r>
      <w:r w:rsidR="004A536C" w:rsidRPr="006931D0">
        <w:rPr>
          <w:rFonts w:eastAsia="Arial Narrow"/>
          <w:spacing w:val="-2"/>
        </w:rPr>
        <w:t>spit</w:t>
      </w:r>
      <w:r w:rsidR="007A7FA4"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</w:t>
      </w:r>
      <w:r w:rsidR="001B6F77" w:rsidRPr="006931D0">
        <w:rPr>
          <w:rFonts w:eastAsia="Arial Narrow"/>
          <w:spacing w:val="-2"/>
        </w:rPr>
        <w:t>t</w:t>
      </w:r>
      <w:r w:rsidR="001B6F77" w:rsidRPr="006931D0">
        <w:rPr>
          <w:rFonts w:eastAsia="Arial Narrow"/>
        </w:rPr>
        <w:t>i</w:t>
      </w:r>
      <w:r w:rsidR="001B6F77" w:rsidRPr="006931D0">
        <w:rPr>
          <w:rFonts w:eastAsia="Arial Narrow"/>
          <w:spacing w:val="-1"/>
        </w:rPr>
        <w:t>j</w:t>
      </w:r>
      <w:r w:rsidR="001B6F77" w:rsidRPr="006931D0">
        <w:rPr>
          <w:rFonts w:eastAsia="Arial Narrow"/>
          <w:spacing w:val="1"/>
        </w:rPr>
        <w:t>e</w:t>
      </w:r>
      <w:r w:rsidR="001B6F77" w:rsidRPr="006931D0">
        <w:rPr>
          <w:rFonts w:eastAsia="Arial Narrow"/>
          <w:spacing w:val="2"/>
        </w:rPr>
        <w:t>k</w:t>
      </w:r>
      <w:r w:rsidR="001B6F77" w:rsidRPr="006931D0">
        <w:rPr>
          <w:rFonts w:eastAsia="Arial Narrow"/>
          <w:spacing w:val="1"/>
        </w:rPr>
        <w:t>o</w:t>
      </w:r>
      <w:r w:rsidR="001B6F77" w:rsidRPr="006931D0">
        <w:rPr>
          <w:rFonts w:eastAsia="Arial Narrow"/>
        </w:rPr>
        <w:t>m</w:t>
      </w:r>
      <w:r w:rsidR="001B6F77" w:rsidRPr="006931D0">
        <w:rPr>
          <w:rFonts w:eastAsia="Arial Narrow"/>
          <w:spacing w:val="-3"/>
        </w:rPr>
        <w:t xml:space="preserve"> </w:t>
      </w:r>
      <w:r w:rsidR="004A536C" w:rsidRPr="006931D0">
        <w:rPr>
          <w:rFonts w:eastAsia="Arial Narrow"/>
          <w:spacing w:val="-3"/>
        </w:rPr>
        <w:t>zimskog</w:t>
      </w:r>
      <w:r w:rsidRPr="007A7FA4">
        <w:rPr>
          <w:rFonts w:eastAsia="Arial Narrow"/>
          <w:spacing w:val="-3"/>
        </w:rPr>
        <w:t>, ljetnog i jesenskog</w:t>
      </w:r>
      <w:r w:rsidR="004A536C" w:rsidRPr="007A7FA4">
        <w:rPr>
          <w:rFonts w:eastAsia="Arial Narrow"/>
          <w:spacing w:val="-3"/>
        </w:rPr>
        <w:t xml:space="preserve"> ispitnog roka</w:t>
      </w:r>
      <w:r w:rsidR="00D30834" w:rsidRPr="007A7FA4">
        <w:rPr>
          <w:rFonts w:eastAsia="Arial Narrow"/>
          <w:spacing w:val="-1"/>
        </w:rPr>
        <w:t xml:space="preserve"> najmanje po dva puta</w:t>
      </w:r>
      <w:r w:rsidR="004A536C" w:rsidRPr="007A7FA4">
        <w:rPr>
          <w:rFonts w:eastAsia="Arial Narrow"/>
        </w:rPr>
        <w:t>, a t</w:t>
      </w:r>
      <w:r w:rsidR="001B6F77" w:rsidRPr="007A7FA4">
        <w:rPr>
          <w:rFonts w:eastAsia="Arial Narrow"/>
        </w:rPr>
        <w:t>ijekom semestara</w:t>
      </w:r>
      <w:r w:rsidR="004A536C" w:rsidRPr="007A7FA4">
        <w:rPr>
          <w:rFonts w:eastAsia="Arial Narrow"/>
        </w:rPr>
        <w:t xml:space="preserve"> </w:t>
      </w:r>
      <w:r w:rsidR="001B6F77" w:rsidRPr="007A7FA4">
        <w:rPr>
          <w:rFonts w:eastAsia="Arial Narrow"/>
        </w:rPr>
        <w:t>jednom mjesečno</w:t>
      </w:r>
      <w:r w:rsidRPr="007A7FA4">
        <w:rPr>
          <w:rFonts w:eastAsia="Arial Narrow"/>
        </w:rPr>
        <w:t xml:space="preserve"> </w:t>
      </w:r>
      <w:r w:rsidR="007A7FA4" w:rsidRPr="007A7FA4">
        <w:rPr>
          <w:rFonts w:eastAsia="Times New Roman"/>
          <w:lang w:eastAsia="hr-HR"/>
        </w:rPr>
        <w:t>i objavljuju se na  mrežnim stranicama Veleučilišta</w:t>
      </w:r>
      <w:r w:rsidR="00D97512">
        <w:rPr>
          <w:rFonts w:eastAsia="Times New Roman"/>
          <w:lang w:eastAsia="hr-HR"/>
        </w:rPr>
        <w:t>.</w:t>
      </w:r>
    </w:p>
    <w:p w14:paraId="4C089A0C" w14:textId="0AF6DDA7" w:rsidR="001B6F77" w:rsidRPr="006931D0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 w:rsidR="00374491">
        <w:rPr>
          <w:rFonts w:eastAsia="Arial Narrow"/>
        </w:rPr>
        <w:t>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58550786" w14:textId="77777777" w:rsidR="00984FE3" w:rsidRDefault="00984FE3" w:rsidP="001B6F77">
      <w:pPr>
        <w:ind w:right="-20"/>
        <w:rPr>
          <w:rFonts w:eastAsia="Arial Narrow"/>
          <w:b/>
          <w:bCs/>
        </w:rPr>
      </w:pPr>
    </w:p>
    <w:p w14:paraId="33951246" w14:textId="77777777" w:rsidR="00984FE3" w:rsidRDefault="00984FE3" w:rsidP="001B6F77">
      <w:pPr>
        <w:ind w:right="-20"/>
        <w:rPr>
          <w:rFonts w:eastAsia="Arial Narrow"/>
          <w:b/>
          <w:bCs/>
        </w:rPr>
      </w:pPr>
    </w:p>
    <w:p w14:paraId="64471774" w14:textId="77777777" w:rsidR="00984FE3" w:rsidRDefault="00984FE3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lastRenderedPageBreak/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p w14:paraId="391E465A" w14:textId="0E8996A0" w:rsidR="00147BC0" w:rsidRDefault="00147BC0" w:rsidP="00147BC0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Nakon položenog ispita student će moći:</w:t>
      </w:r>
    </w:p>
    <w:p w14:paraId="1A315213" w14:textId="6EB512E6" w:rsidR="00B6484C" w:rsidRDefault="004D3312" w:rsidP="00146B61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7A7FA4">
        <w:rPr>
          <w:rFonts w:eastAsia="Arial Narrow"/>
          <w:bCs/>
        </w:rPr>
        <w:t>1.</w:t>
      </w:r>
      <w:r w:rsidR="00B6484C">
        <w:t xml:space="preserve"> </w:t>
      </w:r>
      <w:r w:rsidR="00377399">
        <w:rPr>
          <w:rFonts w:eastAsia="Arial Narrow"/>
          <w:bCs/>
        </w:rPr>
        <w:t>Argumentirat</w:t>
      </w:r>
      <w:r w:rsidR="00B6484C" w:rsidRPr="00B6484C">
        <w:rPr>
          <w:rFonts w:eastAsia="Arial Narrow"/>
          <w:bCs/>
        </w:rPr>
        <w:t>i načela i legislativu održivih načina uzgoja voć</w:t>
      </w:r>
      <w:r w:rsidR="00984FE3">
        <w:rPr>
          <w:rFonts w:eastAsia="Arial Narrow"/>
          <w:bCs/>
        </w:rPr>
        <w:t>a</w:t>
      </w:r>
      <w:r w:rsidR="00B6484C" w:rsidRPr="00B6484C">
        <w:rPr>
          <w:rFonts w:eastAsia="Arial Narrow"/>
          <w:bCs/>
        </w:rPr>
        <w:t>.</w:t>
      </w:r>
      <w:r w:rsidR="00B6484C">
        <w:rPr>
          <w:rFonts w:eastAsia="Arial Narrow"/>
          <w:bCs/>
        </w:rPr>
        <w:t xml:space="preserve"> </w:t>
      </w:r>
    </w:p>
    <w:p w14:paraId="6F8BB055" w14:textId="1CFDD9BE" w:rsidR="00146B61" w:rsidRPr="00146B61" w:rsidRDefault="00146B61" w:rsidP="00146B61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Pr="00146B61">
        <w:rPr>
          <w:rFonts w:eastAsia="Arial Narrow"/>
          <w:bCs/>
        </w:rPr>
        <w:t>2.</w:t>
      </w:r>
      <w:r>
        <w:rPr>
          <w:rFonts w:eastAsia="Arial Narrow"/>
          <w:bCs/>
        </w:rPr>
        <w:t xml:space="preserve"> </w:t>
      </w:r>
      <w:r w:rsidR="00377399">
        <w:rPr>
          <w:rFonts w:eastAsia="Arial Narrow"/>
          <w:bCs/>
        </w:rPr>
        <w:t>Prezentirati</w:t>
      </w:r>
      <w:r w:rsidR="00C1697F" w:rsidRPr="00C1697F">
        <w:rPr>
          <w:rFonts w:eastAsia="Arial Narrow"/>
          <w:bCs/>
        </w:rPr>
        <w:t xml:space="preserve"> morfolo</w:t>
      </w:r>
      <w:r w:rsidR="00511608">
        <w:rPr>
          <w:rFonts w:eastAsia="Arial Narrow"/>
          <w:bCs/>
        </w:rPr>
        <w:t>giju i fiziologiju</w:t>
      </w:r>
      <w:r w:rsidR="00C1697F" w:rsidRPr="00C1697F">
        <w:rPr>
          <w:rFonts w:eastAsia="Arial Narrow"/>
          <w:bCs/>
        </w:rPr>
        <w:t xml:space="preserve"> voća.</w:t>
      </w:r>
    </w:p>
    <w:p w14:paraId="5CF891CE" w14:textId="5C2E0ADD" w:rsidR="00146B61" w:rsidRPr="00146B61" w:rsidRDefault="00146B61" w:rsidP="00E7018A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Pr="00146B61">
        <w:rPr>
          <w:rFonts w:eastAsia="Arial Narrow"/>
          <w:bCs/>
        </w:rPr>
        <w:t>3.</w:t>
      </w:r>
      <w:r>
        <w:rPr>
          <w:rFonts w:eastAsia="Arial Narrow"/>
          <w:bCs/>
        </w:rPr>
        <w:t xml:space="preserve"> </w:t>
      </w:r>
      <w:r w:rsidR="00E7018A" w:rsidRPr="00E7018A">
        <w:rPr>
          <w:rFonts w:eastAsia="Arial Narrow"/>
          <w:bCs/>
        </w:rPr>
        <w:t>Vr</w:t>
      </w:r>
      <w:r w:rsidR="00377399">
        <w:rPr>
          <w:rFonts w:eastAsia="Arial Narrow"/>
          <w:bCs/>
        </w:rPr>
        <w:t>j</w:t>
      </w:r>
      <w:r w:rsidR="00E7018A" w:rsidRPr="00E7018A">
        <w:rPr>
          <w:rFonts w:eastAsia="Arial Narrow"/>
          <w:bCs/>
        </w:rPr>
        <w:t xml:space="preserve">ednovati proizvodne prostore i agroekološke uvjete uzgoja </w:t>
      </w:r>
      <w:r w:rsidR="00511608">
        <w:rPr>
          <w:rFonts w:eastAsia="Arial Narrow"/>
          <w:bCs/>
        </w:rPr>
        <w:t>voća prema</w:t>
      </w:r>
      <w:r w:rsidR="00E7018A" w:rsidRPr="00E7018A">
        <w:rPr>
          <w:rFonts w:eastAsia="Arial Narrow"/>
          <w:bCs/>
        </w:rPr>
        <w:t xml:space="preserve"> pr</w:t>
      </w:r>
      <w:r w:rsidR="00511608">
        <w:rPr>
          <w:rFonts w:eastAsia="Arial Narrow"/>
          <w:bCs/>
        </w:rPr>
        <w:t>avilima</w:t>
      </w:r>
      <w:r w:rsidR="00E7018A" w:rsidRPr="00E7018A">
        <w:rPr>
          <w:rFonts w:eastAsia="Arial Narrow"/>
          <w:bCs/>
        </w:rPr>
        <w:t xml:space="preserve"> održivog uzgoja.</w:t>
      </w:r>
    </w:p>
    <w:p w14:paraId="46FE7F73" w14:textId="1CF86704" w:rsidR="00146B61" w:rsidRPr="00146B61" w:rsidRDefault="00146B61" w:rsidP="001D3D9B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Pr="00146B61">
        <w:rPr>
          <w:rFonts w:eastAsia="Arial Narrow"/>
          <w:bCs/>
        </w:rPr>
        <w:t>4.</w:t>
      </w:r>
      <w:r>
        <w:rPr>
          <w:rFonts w:eastAsia="Arial Narrow"/>
          <w:bCs/>
        </w:rPr>
        <w:t xml:space="preserve"> </w:t>
      </w:r>
      <w:r w:rsidR="001D3D9B" w:rsidRPr="001D3D9B">
        <w:rPr>
          <w:rFonts w:eastAsia="Arial Narrow"/>
          <w:bCs/>
        </w:rPr>
        <w:t xml:space="preserve">Odabrati </w:t>
      </w:r>
      <w:r w:rsidR="00377399">
        <w:rPr>
          <w:rFonts w:eastAsia="Arial Narrow"/>
          <w:bCs/>
        </w:rPr>
        <w:t xml:space="preserve">prikladne </w:t>
      </w:r>
      <w:r w:rsidR="00511608">
        <w:rPr>
          <w:rFonts w:eastAsia="Arial Narrow"/>
          <w:bCs/>
        </w:rPr>
        <w:t>vrste/</w:t>
      </w:r>
      <w:r w:rsidR="001D3D9B" w:rsidRPr="001D3D9B">
        <w:rPr>
          <w:rFonts w:eastAsia="Arial Narrow"/>
          <w:bCs/>
        </w:rPr>
        <w:t>sorte/klonove, podloge</w:t>
      </w:r>
      <w:r w:rsidR="00511608">
        <w:rPr>
          <w:rFonts w:eastAsia="Arial Narrow"/>
          <w:bCs/>
        </w:rPr>
        <w:t xml:space="preserve">, </w:t>
      </w:r>
      <w:r w:rsidR="001D3D9B" w:rsidRPr="001D3D9B">
        <w:rPr>
          <w:rFonts w:eastAsia="Arial Narrow"/>
          <w:bCs/>
        </w:rPr>
        <w:t>sustave uzgoja</w:t>
      </w:r>
      <w:r w:rsidR="00511608">
        <w:rPr>
          <w:rFonts w:eastAsia="Arial Narrow"/>
          <w:bCs/>
        </w:rPr>
        <w:t>, pomotehniku i agrotehniku</w:t>
      </w:r>
      <w:r w:rsidR="001D3D9B" w:rsidRPr="001D3D9B">
        <w:rPr>
          <w:rFonts w:eastAsia="Arial Narrow"/>
          <w:bCs/>
        </w:rPr>
        <w:t xml:space="preserve"> za održivi uzgoj</w:t>
      </w:r>
      <w:r w:rsidR="00511608">
        <w:rPr>
          <w:rFonts w:eastAsia="Arial Narrow"/>
          <w:bCs/>
        </w:rPr>
        <w:t xml:space="preserve"> voća</w:t>
      </w:r>
      <w:r w:rsidR="001D3D9B" w:rsidRPr="001D3D9B">
        <w:rPr>
          <w:rFonts w:eastAsia="Arial Narrow"/>
          <w:bCs/>
        </w:rPr>
        <w:t>.</w:t>
      </w:r>
    </w:p>
    <w:p w14:paraId="50546518" w14:textId="1759B328" w:rsidR="00146B61" w:rsidRPr="00146B61" w:rsidRDefault="00146B61" w:rsidP="00376672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511608">
        <w:rPr>
          <w:rFonts w:eastAsia="Arial Narrow"/>
          <w:bCs/>
        </w:rPr>
        <w:t>5</w:t>
      </w:r>
      <w:r w:rsidRPr="00146B61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="00376672" w:rsidRPr="00376672">
        <w:rPr>
          <w:rFonts w:eastAsia="Arial Narrow"/>
          <w:bCs/>
        </w:rPr>
        <w:t xml:space="preserve">Organizirati proizvodnju </w:t>
      </w:r>
      <w:r w:rsidR="00964193">
        <w:rPr>
          <w:rFonts w:eastAsia="Arial Narrow"/>
          <w:bCs/>
        </w:rPr>
        <w:t>različitih</w:t>
      </w:r>
      <w:r w:rsidR="00376672" w:rsidRPr="00376672">
        <w:rPr>
          <w:rFonts w:eastAsia="Arial Narrow"/>
          <w:bCs/>
        </w:rPr>
        <w:t xml:space="preserve"> voćn</w:t>
      </w:r>
      <w:r w:rsidR="00964193">
        <w:rPr>
          <w:rFonts w:eastAsia="Arial Narrow"/>
          <w:bCs/>
        </w:rPr>
        <w:t>ih</w:t>
      </w:r>
      <w:r w:rsidR="00376672" w:rsidRPr="00376672">
        <w:rPr>
          <w:rFonts w:eastAsia="Arial Narrow"/>
          <w:bCs/>
        </w:rPr>
        <w:t xml:space="preserve"> vrst</w:t>
      </w:r>
      <w:r w:rsidR="00964193">
        <w:rPr>
          <w:rFonts w:eastAsia="Arial Narrow"/>
          <w:bCs/>
        </w:rPr>
        <w:t>a</w:t>
      </w:r>
      <w:r w:rsidR="00376672" w:rsidRPr="00376672">
        <w:rPr>
          <w:rFonts w:eastAsia="Arial Narrow"/>
          <w:bCs/>
        </w:rPr>
        <w:t xml:space="preserve"> prema načel</w:t>
      </w:r>
      <w:r w:rsidR="00377399">
        <w:rPr>
          <w:rFonts w:eastAsia="Arial Narrow"/>
          <w:bCs/>
        </w:rPr>
        <w:t>u</w:t>
      </w:r>
      <w:r w:rsidR="00376672" w:rsidRPr="00376672">
        <w:rPr>
          <w:rFonts w:eastAsia="Arial Narrow"/>
          <w:bCs/>
        </w:rPr>
        <w:t xml:space="preserve"> održiv</w:t>
      </w:r>
      <w:r w:rsidR="00377399">
        <w:rPr>
          <w:rFonts w:eastAsia="Arial Narrow"/>
          <w:bCs/>
        </w:rPr>
        <w:t>og</w:t>
      </w:r>
      <w:r w:rsidR="00376672" w:rsidRPr="00376672">
        <w:rPr>
          <w:rFonts w:eastAsia="Arial Narrow"/>
          <w:bCs/>
        </w:rPr>
        <w:t xml:space="preserve"> uzgoja.</w:t>
      </w:r>
    </w:p>
    <w:p w14:paraId="50B725BB" w14:textId="4048F6C4" w:rsidR="00146B61" w:rsidRPr="00146B61" w:rsidRDefault="00146B61" w:rsidP="00146B61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D56BAC">
        <w:rPr>
          <w:rFonts w:eastAsia="Arial Narrow"/>
          <w:bCs/>
        </w:rPr>
        <w:t>6</w:t>
      </w:r>
      <w:r w:rsidRPr="00146B61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="00377399">
        <w:rPr>
          <w:rFonts w:eastAsia="Arial Narrow"/>
          <w:bCs/>
        </w:rPr>
        <w:t>Predvidjeti i utvrditi</w:t>
      </w:r>
      <w:r w:rsidR="004D14AC" w:rsidRPr="004D14AC">
        <w:rPr>
          <w:rFonts w:eastAsia="Arial Narrow"/>
          <w:bCs/>
        </w:rPr>
        <w:t xml:space="preserve"> štete i štet</w:t>
      </w:r>
      <w:r w:rsidR="001A1EFA">
        <w:rPr>
          <w:rFonts w:eastAsia="Arial Narrow"/>
          <w:bCs/>
        </w:rPr>
        <w:t>ne organizme</w:t>
      </w:r>
      <w:r w:rsidR="00511608">
        <w:rPr>
          <w:rFonts w:eastAsia="Arial Narrow"/>
          <w:bCs/>
        </w:rPr>
        <w:t xml:space="preserve"> pri održivom uzgoju v</w:t>
      </w:r>
      <w:r w:rsidR="004D14AC" w:rsidRPr="004D14AC">
        <w:rPr>
          <w:rFonts w:eastAsia="Arial Narrow"/>
          <w:bCs/>
        </w:rPr>
        <w:t>oća.</w:t>
      </w:r>
    </w:p>
    <w:p w14:paraId="1D2F52E0" w14:textId="1DA2DF9A" w:rsidR="00146B61" w:rsidRPr="00146B61" w:rsidRDefault="00146B61" w:rsidP="00940CB9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D56BAC">
        <w:rPr>
          <w:rFonts w:eastAsia="Arial Narrow"/>
          <w:bCs/>
        </w:rPr>
        <w:t>7</w:t>
      </w:r>
      <w:r>
        <w:rPr>
          <w:rFonts w:eastAsia="Arial Narrow"/>
          <w:bCs/>
        </w:rPr>
        <w:t xml:space="preserve">. </w:t>
      </w:r>
      <w:r w:rsidR="00202935" w:rsidRPr="00202935">
        <w:rPr>
          <w:rFonts w:eastAsia="Arial Narrow"/>
          <w:bCs/>
        </w:rPr>
        <w:t>Održavati prag štetnosti uporabom kombiniranih metoda zaštite sukladno propisima održivih uzgoja.</w:t>
      </w:r>
    </w:p>
    <w:p w14:paraId="3B8B09FB" w14:textId="2F5D728A" w:rsidR="00146B61" w:rsidRPr="00146B61" w:rsidRDefault="00146B61" w:rsidP="00940CB9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D56BAC">
        <w:rPr>
          <w:rFonts w:eastAsia="Arial Narrow"/>
          <w:bCs/>
        </w:rPr>
        <w:t>8</w:t>
      </w:r>
      <w:r w:rsidRPr="00146B61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="00775519">
        <w:rPr>
          <w:rFonts w:eastAsia="Arial Narrow"/>
          <w:bCs/>
        </w:rPr>
        <w:t>Organizirati</w:t>
      </w:r>
      <w:r w:rsidR="00940CB9" w:rsidRPr="00940CB9">
        <w:rPr>
          <w:rFonts w:eastAsia="Arial Narrow"/>
          <w:bCs/>
        </w:rPr>
        <w:t xml:space="preserve"> zaštitu u proizvodnji voća prema načelima održive proizvodnje, u skladu s vladajućim klimatskim prilikama i zakonskim propisima.</w:t>
      </w:r>
      <w:r w:rsidRPr="00146B61">
        <w:rPr>
          <w:rFonts w:eastAsia="Arial Narrow"/>
          <w:bCs/>
        </w:rPr>
        <w:t xml:space="preserve"> </w:t>
      </w:r>
    </w:p>
    <w:p w14:paraId="600ABB46" w14:textId="3DCDA8E0" w:rsidR="00146B61" w:rsidRPr="00146B61" w:rsidRDefault="00146B61" w:rsidP="004E60A0">
      <w:pPr>
        <w:ind w:left="567" w:right="-20" w:hanging="567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D56BAC">
        <w:rPr>
          <w:rFonts w:eastAsia="Arial Narrow"/>
          <w:bCs/>
        </w:rPr>
        <w:t>9</w:t>
      </w:r>
      <w:r w:rsidRPr="00146B61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="004E60A0" w:rsidRPr="004E60A0">
        <w:rPr>
          <w:rFonts w:eastAsia="Arial Narrow"/>
          <w:bCs/>
        </w:rPr>
        <w:t>Kritički procijeniti proizvodnju na oglednom integriranom/ekološkom gospodarstvu i predložiti poboljšanja ako su potrebna.</w:t>
      </w:r>
    </w:p>
    <w:p w14:paraId="3F19BA69" w14:textId="0321456C" w:rsidR="001B6F77" w:rsidRPr="006931D0" w:rsidRDefault="003D3805" w:rsidP="001B6F77">
      <w:pPr>
        <w:ind w:right="-20"/>
        <w:rPr>
          <w:rFonts w:eastAsia="Arial Narrow"/>
          <w:b/>
          <w:bCs/>
        </w:rPr>
      </w:pPr>
      <w:r>
        <w:rPr>
          <w:rFonts w:eastAsia="Arial Narrow"/>
          <w:bCs/>
        </w:rPr>
        <w:t xml:space="preserve"> </w:t>
      </w:r>
      <w:r w:rsidR="001B6F77"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2549013" w:rsidR="001B6F77" w:rsidRPr="006931D0" w:rsidRDefault="00F21861" w:rsidP="00396C97">
            <w:pPr>
              <w:spacing w:before="60" w:after="60"/>
              <w:ind w:right="-23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IU*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1C9E2DB6" w:rsidR="001B6F77" w:rsidRPr="006931D0" w:rsidRDefault="00F21861" w:rsidP="00396C97">
            <w:pPr>
              <w:spacing w:before="60" w:after="60"/>
              <w:ind w:right="-23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</w:t>
            </w:r>
            <w:r w:rsidR="00D97512">
              <w:rPr>
                <w:rFonts w:eastAsia="Arial Narrow"/>
                <w:b/>
                <w:bCs/>
              </w:rPr>
              <w:t>***</w:t>
            </w:r>
            <w:r w:rsidR="00D53FB2">
              <w:rPr>
                <w:rFonts w:eastAsia="Arial Narrow"/>
                <w:b/>
                <w:bCs/>
              </w:rPr>
              <w:t xml:space="preserve"> </w:t>
            </w:r>
            <w:r w:rsidR="001B6F77" w:rsidRPr="006931D0">
              <w:rPr>
                <w:rFonts w:eastAsia="Arial Narrow"/>
                <w:b/>
                <w:bCs/>
              </w:rPr>
              <w:t>/</w:t>
            </w:r>
            <w:r w:rsidR="00D53FB2">
              <w:rPr>
                <w:rFonts w:eastAsia="Arial Narrow"/>
                <w:b/>
                <w:bCs/>
              </w:rPr>
              <w:t xml:space="preserve"> </w:t>
            </w:r>
            <w:r w:rsidR="001B6F77" w:rsidRPr="006931D0">
              <w:rPr>
                <w:rFonts w:eastAsia="Arial Narrow"/>
                <w:b/>
                <w:bCs/>
              </w:rPr>
              <w:t>način</w:t>
            </w:r>
            <w:r w:rsidRPr="006931D0">
              <w:rPr>
                <w:rFonts w:eastAsia="Arial Narrow"/>
                <w:b/>
                <w:bCs/>
              </w:rPr>
              <w:t>i</w:t>
            </w:r>
            <w:r w:rsidR="004A536C" w:rsidRPr="006931D0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931D0" w:rsidRDefault="001B6F77" w:rsidP="00396C97">
            <w:pPr>
              <w:spacing w:before="60" w:after="60"/>
              <w:ind w:right="-23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188B9E29" w:rsidR="001B6F77" w:rsidRPr="006931D0" w:rsidRDefault="00F21861" w:rsidP="00396C97">
            <w:pPr>
              <w:spacing w:before="60" w:after="60"/>
              <w:ind w:right="-23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</w:t>
            </w:r>
            <w:r w:rsidR="001B6F77" w:rsidRPr="006931D0">
              <w:rPr>
                <w:rFonts w:eastAsia="Arial Narrow"/>
                <w:b/>
                <w:bCs/>
              </w:rPr>
              <w:t>rijeme</w:t>
            </w:r>
            <w:r w:rsidRPr="006931D0">
              <w:rPr>
                <w:rFonts w:eastAsia="Arial Narrow"/>
                <w:b/>
                <w:bCs/>
              </w:rPr>
              <w:t>**</w:t>
            </w:r>
            <w:r w:rsidR="001B6F77" w:rsidRPr="006931D0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146B61" w:rsidRPr="006931D0" w14:paraId="618B2FCD" w14:textId="77777777" w:rsidTr="00DB2418">
        <w:tc>
          <w:tcPr>
            <w:tcW w:w="988" w:type="dxa"/>
            <w:vAlign w:val="center"/>
          </w:tcPr>
          <w:p w14:paraId="7AC042C4" w14:textId="549228F3" w:rsidR="00146B61" w:rsidRPr="00146B61" w:rsidRDefault="00146B61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1.</w:t>
            </w:r>
          </w:p>
        </w:tc>
        <w:tc>
          <w:tcPr>
            <w:tcW w:w="4112" w:type="dxa"/>
            <w:vAlign w:val="center"/>
          </w:tcPr>
          <w:p w14:paraId="3CCE45ED" w14:textId="1551C434" w:rsidR="00146B61" w:rsidRPr="00AF2254" w:rsidRDefault="00146B61" w:rsidP="00396C97">
            <w:pPr>
              <w:spacing w:before="60" w:after="60"/>
              <w:ind w:right="-23"/>
              <w:rPr>
                <w:lang w:eastAsia="en-US"/>
              </w:rPr>
            </w:pPr>
            <w:r w:rsidRPr="00146B61">
              <w:rPr>
                <w:lang w:eastAsia="en-US"/>
              </w:rPr>
              <w:t>N.J.1 / predavanje i diskusija</w:t>
            </w:r>
          </w:p>
        </w:tc>
        <w:tc>
          <w:tcPr>
            <w:tcW w:w="2408" w:type="dxa"/>
            <w:vAlign w:val="center"/>
          </w:tcPr>
          <w:p w14:paraId="102DC041" w14:textId="77777777" w:rsidR="00146B61" w:rsidRPr="00146B61" w:rsidRDefault="00146B61" w:rsidP="00396C97">
            <w:pPr>
              <w:spacing w:before="60" w:after="60"/>
              <w:ind w:right="-23"/>
            </w:pPr>
            <w:r w:rsidRPr="00146B61">
              <w:t xml:space="preserve">Sudjelovanje u nastavi/diskusija, </w:t>
            </w:r>
          </w:p>
          <w:p w14:paraId="505D5E27" w14:textId="46354445" w:rsidR="00146B61" w:rsidRPr="00146B61" w:rsidRDefault="00146B61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t>pisani kolokvij i/ili ispit</w:t>
            </w:r>
          </w:p>
        </w:tc>
        <w:tc>
          <w:tcPr>
            <w:tcW w:w="1721" w:type="dxa"/>
            <w:vAlign w:val="center"/>
          </w:tcPr>
          <w:p w14:paraId="28F1DBD4" w14:textId="792D0221" w:rsidR="00146B61" w:rsidRPr="00146B61" w:rsidRDefault="00D56BAC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t>6</w:t>
            </w:r>
          </w:p>
        </w:tc>
      </w:tr>
      <w:tr w:rsidR="00146B61" w:rsidRPr="006931D0" w14:paraId="011F0853" w14:textId="77777777" w:rsidTr="00DB2418">
        <w:tc>
          <w:tcPr>
            <w:tcW w:w="988" w:type="dxa"/>
            <w:vAlign w:val="center"/>
          </w:tcPr>
          <w:p w14:paraId="33B5B8DE" w14:textId="0639C5AD" w:rsidR="00146B61" w:rsidRPr="00146B61" w:rsidRDefault="00146B61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2.</w:t>
            </w:r>
          </w:p>
        </w:tc>
        <w:tc>
          <w:tcPr>
            <w:tcW w:w="4112" w:type="dxa"/>
            <w:vAlign w:val="center"/>
          </w:tcPr>
          <w:p w14:paraId="5D81FDFB" w14:textId="0FCEE44B" w:rsidR="001C3CB4" w:rsidRPr="00AF2254" w:rsidRDefault="00146B61" w:rsidP="00396C97">
            <w:pPr>
              <w:spacing w:before="60" w:after="60"/>
              <w:ind w:right="-23"/>
              <w:rPr>
                <w:lang w:eastAsia="en-US"/>
              </w:rPr>
            </w:pPr>
            <w:r w:rsidRPr="00146B61">
              <w:rPr>
                <w:lang w:eastAsia="en-US"/>
              </w:rPr>
              <w:t>N.J.</w:t>
            </w:r>
            <w:r w:rsidR="00AF2254">
              <w:rPr>
                <w:lang w:eastAsia="en-US"/>
              </w:rPr>
              <w:t>3</w:t>
            </w:r>
            <w:r w:rsidRPr="00146B61">
              <w:rPr>
                <w:lang w:eastAsia="en-US"/>
              </w:rPr>
              <w:t xml:space="preserve"> / predavanje i diskusija</w:t>
            </w:r>
          </w:p>
        </w:tc>
        <w:tc>
          <w:tcPr>
            <w:tcW w:w="2408" w:type="dxa"/>
            <w:vAlign w:val="center"/>
          </w:tcPr>
          <w:p w14:paraId="0126D032" w14:textId="77777777" w:rsidR="008A6276" w:rsidRPr="008A6276" w:rsidRDefault="008A6276" w:rsidP="00396C97">
            <w:pPr>
              <w:spacing w:before="60" w:after="60"/>
              <w:ind w:right="-23"/>
            </w:pPr>
            <w:r w:rsidRPr="008A6276">
              <w:t xml:space="preserve">Sudjelovanje u nastavi/diskusija, </w:t>
            </w:r>
          </w:p>
          <w:p w14:paraId="5EF95E26" w14:textId="490DCC48" w:rsidR="00146B61" w:rsidRPr="00146B61" w:rsidRDefault="008A6276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8A6276">
              <w:t>pisani kolokvij i/ili ispit</w:t>
            </w:r>
          </w:p>
        </w:tc>
        <w:tc>
          <w:tcPr>
            <w:tcW w:w="1721" w:type="dxa"/>
            <w:vAlign w:val="center"/>
          </w:tcPr>
          <w:p w14:paraId="1F9DBB16" w14:textId="43D3E1EC" w:rsidR="00146B61" w:rsidRPr="00146B61" w:rsidRDefault="0011222A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8</w:t>
            </w:r>
          </w:p>
        </w:tc>
      </w:tr>
      <w:tr w:rsidR="00146B61" w:rsidRPr="006931D0" w14:paraId="5CBBD2D8" w14:textId="77777777" w:rsidTr="00DB2418">
        <w:tc>
          <w:tcPr>
            <w:tcW w:w="988" w:type="dxa"/>
            <w:vAlign w:val="center"/>
          </w:tcPr>
          <w:p w14:paraId="1E8EF6A7" w14:textId="5F07EDD9" w:rsidR="00146B61" w:rsidRPr="00146B61" w:rsidRDefault="00146B61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3.</w:t>
            </w:r>
          </w:p>
        </w:tc>
        <w:tc>
          <w:tcPr>
            <w:tcW w:w="4112" w:type="dxa"/>
            <w:vAlign w:val="center"/>
          </w:tcPr>
          <w:p w14:paraId="6D99155F" w14:textId="41300A0F" w:rsidR="00AF2254" w:rsidRPr="00146B61" w:rsidRDefault="00146B61" w:rsidP="00396C9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146B61">
              <w:rPr>
                <w:rFonts w:eastAsia="Arial Narrow"/>
                <w:lang w:eastAsia="en-US"/>
              </w:rPr>
              <w:t>N.J.</w:t>
            </w:r>
            <w:r w:rsidR="00AF2254">
              <w:rPr>
                <w:rFonts w:eastAsia="Arial Narrow"/>
                <w:lang w:eastAsia="en-US"/>
              </w:rPr>
              <w:t>2</w:t>
            </w:r>
            <w:r w:rsidRPr="00146B61">
              <w:rPr>
                <w:rFonts w:eastAsia="Arial Narrow"/>
                <w:lang w:eastAsia="en-US"/>
              </w:rPr>
              <w:t xml:space="preserve"> / predavanje i diskusija</w:t>
            </w:r>
          </w:p>
        </w:tc>
        <w:tc>
          <w:tcPr>
            <w:tcW w:w="2408" w:type="dxa"/>
            <w:vAlign w:val="center"/>
          </w:tcPr>
          <w:p w14:paraId="7D85A44E" w14:textId="77777777" w:rsidR="00146B61" w:rsidRPr="00146B61" w:rsidRDefault="00146B61" w:rsidP="00396C97">
            <w:pPr>
              <w:spacing w:before="60" w:after="60"/>
              <w:ind w:right="-23"/>
            </w:pPr>
            <w:r w:rsidRPr="00146B61">
              <w:t xml:space="preserve">Sudjelovanje u nastavi/diskusija, </w:t>
            </w:r>
          </w:p>
          <w:p w14:paraId="24D5C567" w14:textId="2118F959" w:rsidR="00146B61" w:rsidRPr="00AF2254" w:rsidRDefault="00146B61" w:rsidP="00396C97">
            <w:pPr>
              <w:spacing w:before="60" w:after="60"/>
              <w:ind w:right="-23"/>
            </w:pPr>
            <w:r w:rsidRPr="00146B61">
              <w:t>pisani kolokvij i/ili ispit</w:t>
            </w:r>
          </w:p>
        </w:tc>
        <w:tc>
          <w:tcPr>
            <w:tcW w:w="1721" w:type="dxa"/>
            <w:vAlign w:val="center"/>
          </w:tcPr>
          <w:p w14:paraId="3802C13B" w14:textId="3129DE7F" w:rsidR="00146B61" w:rsidRPr="00146B61" w:rsidRDefault="0011222A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8</w:t>
            </w:r>
          </w:p>
        </w:tc>
      </w:tr>
      <w:tr w:rsidR="00146B61" w:rsidRPr="006931D0" w14:paraId="5CA7451A" w14:textId="77777777" w:rsidTr="00DB2418">
        <w:tc>
          <w:tcPr>
            <w:tcW w:w="988" w:type="dxa"/>
            <w:vAlign w:val="center"/>
          </w:tcPr>
          <w:p w14:paraId="2C947D37" w14:textId="4FDCEBD9" w:rsidR="00146B61" w:rsidRPr="00146B61" w:rsidRDefault="00146B61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4.</w:t>
            </w:r>
          </w:p>
        </w:tc>
        <w:tc>
          <w:tcPr>
            <w:tcW w:w="4112" w:type="dxa"/>
            <w:vAlign w:val="center"/>
          </w:tcPr>
          <w:p w14:paraId="60FA3FBA" w14:textId="7DB62006" w:rsidR="00055197" w:rsidRPr="00055197" w:rsidRDefault="00055197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055197">
              <w:rPr>
                <w:rFonts w:eastAsia="Arial Narrow"/>
              </w:rPr>
              <w:t>N.J.</w:t>
            </w:r>
            <w:r w:rsidR="00D56BAC">
              <w:rPr>
                <w:rFonts w:eastAsia="Arial Narrow"/>
              </w:rPr>
              <w:t>2</w:t>
            </w:r>
            <w:r w:rsidRPr="00055197">
              <w:rPr>
                <w:rFonts w:eastAsia="Arial Narrow"/>
              </w:rPr>
              <w:t xml:space="preserve"> / predavanje i diskusija</w:t>
            </w:r>
          </w:p>
          <w:p w14:paraId="57946B2A" w14:textId="079DBE5B" w:rsidR="00146B61" w:rsidRPr="00146B61" w:rsidRDefault="00055197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055197">
              <w:rPr>
                <w:rFonts w:eastAsia="Arial Narrow"/>
              </w:rPr>
              <w:t>N.J.</w:t>
            </w:r>
            <w:r w:rsidR="00D56BAC">
              <w:rPr>
                <w:rFonts w:eastAsia="Arial Narrow"/>
              </w:rPr>
              <w:t>3</w:t>
            </w:r>
            <w:r w:rsidRPr="00055197">
              <w:rPr>
                <w:rFonts w:eastAsia="Arial Narrow"/>
              </w:rPr>
              <w:t xml:space="preserve"> / predavanje i diskusija</w:t>
            </w:r>
          </w:p>
        </w:tc>
        <w:tc>
          <w:tcPr>
            <w:tcW w:w="2408" w:type="dxa"/>
            <w:vAlign w:val="center"/>
          </w:tcPr>
          <w:p w14:paraId="43E7DE92" w14:textId="77777777" w:rsidR="00146B61" w:rsidRPr="00146B61" w:rsidRDefault="00146B61" w:rsidP="00396C97">
            <w:pPr>
              <w:spacing w:before="60" w:after="60"/>
              <w:ind w:right="-23"/>
            </w:pPr>
            <w:r w:rsidRPr="00146B61">
              <w:t xml:space="preserve">Sudjelovanje u nastavi/diskusija, </w:t>
            </w:r>
          </w:p>
          <w:p w14:paraId="73E00F55" w14:textId="386C85DF" w:rsidR="00146B61" w:rsidRPr="00055197" w:rsidRDefault="00146B61" w:rsidP="00396C97">
            <w:pPr>
              <w:spacing w:before="60" w:after="60"/>
              <w:ind w:right="-23"/>
            </w:pPr>
            <w:r w:rsidRPr="00146B61">
              <w:t xml:space="preserve">pisani kolokvij i/ili ispit </w:t>
            </w:r>
          </w:p>
        </w:tc>
        <w:tc>
          <w:tcPr>
            <w:tcW w:w="1721" w:type="dxa"/>
            <w:vAlign w:val="center"/>
          </w:tcPr>
          <w:p w14:paraId="75B9315A" w14:textId="3433DCFD" w:rsidR="00146B61" w:rsidRPr="00146B61" w:rsidRDefault="0011222A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10</w:t>
            </w:r>
          </w:p>
        </w:tc>
      </w:tr>
      <w:tr w:rsidR="00146B61" w:rsidRPr="006931D0" w14:paraId="35A6E066" w14:textId="77777777" w:rsidTr="00DB2418">
        <w:tc>
          <w:tcPr>
            <w:tcW w:w="988" w:type="dxa"/>
            <w:vAlign w:val="center"/>
          </w:tcPr>
          <w:p w14:paraId="7E4A7869" w14:textId="20672A0B" w:rsidR="00146B61" w:rsidRPr="00146B61" w:rsidRDefault="00146B61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lastRenderedPageBreak/>
              <w:t>5.</w:t>
            </w:r>
          </w:p>
        </w:tc>
        <w:tc>
          <w:tcPr>
            <w:tcW w:w="4112" w:type="dxa"/>
            <w:vAlign w:val="center"/>
          </w:tcPr>
          <w:p w14:paraId="4F34805E" w14:textId="6B17F8CE" w:rsidR="007B0753" w:rsidRPr="007B0753" w:rsidRDefault="007B0753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7B0753">
              <w:rPr>
                <w:rFonts w:eastAsia="Arial Narrow"/>
              </w:rPr>
              <w:t>N.J.</w:t>
            </w:r>
            <w:r w:rsidR="00D56BAC">
              <w:rPr>
                <w:rFonts w:eastAsia="Arial Narrow"/>
              </w:rPr>
              <w:t>2</w:t>
            </w:r>
            <w:r w:rsidRPr="007B0753">
              <w:rPr>
                <w:rFonts w:eastAsia="Arial Narrow"/>
              </w:rPr>
              <w:t xml:space="preserve"> / predavanje i diskusija</w:t>
            </w:r>
          </w:p>
          <w:p w14:paraId="7B76619D" w14:textId="77777777" w:rsidR="00146B61" w:rsidRDefault="007B0753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7B0753">
              <w:rPr>
                <w:rFonts w:eastAsia="Arial Narrow"/>
              </w:rPr>
              <w:t>N.J.</w:t>
            </w:r>
            <w:r w:rsidR="00D56BAC">
              <w:rPr>
                <w:rFonts w:eastAsia="Arial Narrow"/>
              </w:rPr>
              <w:t>3</w:t>
            </w:r>
            <w:r w:rsidRPr="007B0753">
              <w:rPr>
                <w:rFonts w:eastAsia="Arial Narrow"/>
              </w:rPr>
              <w:t xml:space="preserve"> / predavanje i diskusija</w:t>
            </w:r>
          </w:p>
          <w:p w14:paraId="09FA4B22" w14:textId="4675E4ED" w:rsidR="00D56BAC" w:rsidRPr="00146B61" w:rsidRDefault="00D56BAC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7B0753">
              <w:rPr>
                <w:rFonts w:eastAsia="Arial Narrow"/>
              </w:rPr>
              <w:t>N.J.</w:t>
            </w:r>
            <w:r>
              <w:rPr>
                <w:rFonts w:eastAsia="Arial Narrow"/>
              </w:rPr>
              <w:t>4</w:t>
            </w:r>
            <w:r w:rsidRPr="007B0753">
              <w:rPr>
                <w:rFonts w:eastAsia="Arial Narrow"/>
              </w:rPr>
              <w:t xml:space="preserve"> / predavanje i diskusija</w:t>
            </w:r>
          </w:p>
        </w:tc>
        <w:tc>
          <w:tcPr>
            <w:tcW w:w="2408" w:type="dxa"/>
            <w:vAlign w:val="center"/>
          </w:tcPr>
          <w:p w14:paraId="7CDC6E8D" w14:textId="77777777" w:rsidR="00146B61" w:rsidRPr="00146B61" w:rsidRDefault="00146B61" w:rsidP="00396C97">
            <w:pPr>
              <w:spacing w:before="60" w:after="60"/>
              <w:ind w:right="-23"/>
            </w:pPr>
            <w:r w:rsidRPr="00146B61">
              <w:t xml:space="preserve">Sudjelovanje u nastavi/diskusija, </w:t>
            </w:r>
          </w:p>
          <w:p w14:paraId="62211BE9" w14:textId="5C376573" w:rsidR="00146B61" w:rsidRPr="007B0753" w:rsidRDefault="00146B61" w:rsidP="00396C97">
            <w:pPr>
              <w:spacing w:before="60" w:after="60"/>
              <w:ind w:right="-23"/>
            </w:pPr>
            <w:r w:rsidRPr="00146B61">
              <w:t xml:space="preserve">pisani kolokvij i/ili ispit </w:t>
            </w:r>
          </w:p>
        </w:tc>
        <w:tc>
          <w:tcPr>
            <w:tcW w:w="1721" w:type="dxa"/>
            <w:vAlign w:val="center"/>
          </w:tcPr>
          <w:p w14:paraId="2B389B34" w14:textId="6C23E43E" w:rsidR="00146B61" w:rsidRPr="00146B61" w:rsidRDefault="0011222A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10</w:t>
            </w:r>
          </w:p>
        </w:tc>
      </w:tr>
      <w:tr w:rsidR="00146B61" w:rsidRPr="006931D0" w14:paraId="6E701374" w14:textId="77777777" w:rsidTr="00DB2418">
        <w:tc>
          <w:tcPr>
            <w:tcW w:w="988" w:type="dxa"/>
            <w:vAlign w:val="center"/>
          </w:tcPr>
          <w:p w14:paraId="04776401" w14:textId="06B78725" w:rsidR="00146B61" w:rsidRPr="00146B61" w:rsidRDefault="00146B61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6.</w:t>
            </w:r>
          </w:p>
        </w:tc>
        <w:tc>
          <w:tcPr>
            <w:tcW w:w="4112" w:type="dxa"/>
            <w:vAlign w:val="center"/>
          </w:tcPr>
          <w:p w14:paraId="54BA616B" w14:textId="683A0536" w:rsidR="00BA10C0" w:rsidRPr="00BA10C0" w:rsidRDefault="00BA10C0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BA10C0">
              <w:rPr>
                <w:rFonts w:eastAsia="Arial Narrow"/>
              </w:rPr>
              <w:t>N.J.</w:t>
            </w:r>
            <w:r w:rsidR="00D56BAC">
              <w:rPr>
                <w:rFonts w:eastAsia="Arial Narrow"/>
              </w:rPr>
              <w:t>5</w:t>
            </w:r>
            <w:r w:rsidRPr="00BA10C0">
              <w:rPr>
                <w:rFonts w:eastAsia="Arial Narrow"/>
              </w:rPr>
              <w:t xml:space="preserve"> / predavanje i diskusija</w:t>
            </w:r>
          </w:p>
          <w:p w14:paraId="7AF53C21" w14:textId="77C9A59E" w:rsidR="00146B61" w:rsidRDefault="00BA10C0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BA10C0">
              <w:rPr>
                <w:rFonts w:eastAsia="Arial Narrow"/>
              </w:rPr>
              <w:t>N.J.</w:t>
            </w:r>
            <w:r w:rsidR="00D56BAC">
              <w:rPr>
                <w:rFonts w:eastAsia="Arial Narrow"/>
              </w:rPr>
              <w:t>6</w:t>
            </w:r>
            <w:r w:rsidRPr="00BA10C0">
              <w:rPr>
                <w:rFonts w:eastAsia="Arial Narrow"/>
              </w:rPr>
              <w:t xml:space="preserve"> / predavanje i diskusija</w:t>
            </w:r>
          </w:p>
          <w:p w14:paraId="49750DFD" w14:textId="6C5A38F4" w:rsidR="00BA10C0" w:rsidRPr="00BA10C0" w:rsidRDefault="00BA10C0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BA10C0">
              <w:rPr>
                <w:rFonts w:eastAsia="Arial Narrow"/>
              </w:rPr>
              <w:t>N.J.</w:t>
            </w:r>
            <w:r w:rsidR="00D56BAC">
              <w:rPr>
                <w:rFonts w:eastAsia="Arial Narrow"/>
              </w:rPr>
              <w:t>7</w:t>
            </w:r>
            <w:r w:rsidRPr="00BA10C0">
              <w:rPr>
                <w:rFonts w:eastAsia="Arial Narrow"/>
              </w:rPr>
              <w:t xml:space="preserve"> / predavanje i diskusija</w:t>
            </w:r>
          </w:p>
          <w:p w14:paraId="73443DA5" w14:textId="0E340B1C" w:rsidR="00BA10C0" w:rsidRPr="00146B61" w:rsidRDefault="00BA10C0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BA10C0">
              <w:rPr>
                <w:rFonts w:eastAsia="Arial Narrow"/>
              </w:rPr>
              <w:t>N.J.</w:t>
            </w:r>
            <w:r w:rsidR="00D56BAC">
              <w:rPr>
                <w:rFonts w:eastAsia="Arial Narrow"/>
              </w:rPr>
              <w:t>8</w:t>
            </w:r>
            <w:r w:rsidRPr="00BA10C0">
              <w:rPr>
                <w:rFonts w:eastAsia="Arial Narrow"/>
              </w:rPr>
              <w:t xml:space="preserve"> / predavanje i diskusija</w:t>
            </w:r>
          </w:p>
        </w:tc>
        <w:tc>
          <w:tcPr>
            <w:tcW w:w="2408" w:type="dxa"/>
            <w:vAlign w:val="center"/>
          </w:tcPr>
          <w:p w14:paraId="3FD66909" w14:textId="77777777" w:rsidR="00146B61" w:rsidRPr="00146B61" w:rsidRDefault="00146B61" w:rsidP="00396C97">
            <w:pPr>
              <w:spacing w:before="60" w:after="60"/>
              <w:ind w:right="-23"/>
            </w:pPr>
            <w:r w:rsidRPr="00146B61">
              <w:t xml:space="preserve">Sudjelovanje u nastavi/diskusija, </w:t>
            </w:r>
          </w:p>
          <w:p w14:paraId="1BFDE77E" w14:textId="47E86895" w:rsidR="00146B61" w:rsidRPr="00BA10C0" w:rsidRDefault="00146B61" w:rsidP="00396C97">
            <w:pPr>
              <w:spacing w:before="60" w:after="60"/>
              <w:ind w:right="-23"/>
            </w:pPr>
            <w:r w:rsidRPr="00146B61">
              <w:t>pisani kolokvij i/ili ispit</w:t>
            </w:r>
          </w:p>
        </w:tc>
        <w:tc>
          <w:tcPr>
            <w:tcW w:w="1721" w:type="dxa"/>
            <w:vAlign w:val="center"/>
          </w:tcPr>
          <w:p w14:paraId="76A68CAF" w14:textId="3306F397" w:rsidR="00146B61" w:rsidRPr="00146B61" w:rsidRDefault="00345CB6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20</w:t>
            </w:r>
          </w:p>
        </w:tc>
      </w:tr>
      <w:tr w:rsidR="00146B61" w:rsidRPr="006931D0" w14:paraId="03F073E6" w14:textId="77777777" w:rsidTr="00DB2418">
        <w:tc>
          <w:tcPr>
            <w:tcW w:w="988" w:type="dxa"/>
            <w:vAlign w:val="center"/>
          </w:tcPr>
          <w:p w14:paraId="2629AE3A" w14:textId="2155EA3D" w:rsidR="00146B61" w:rsidRPr="00146B61" w:rsidRDefault="00146B61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7.</w:t>
            </w:r>
          </w:p>
        </w:tc>
        <w:tc>
          <w:tcPr>
            <w:tcW w:w="4112" w:type="dxa"/>
            <w:vAlign w:val="center"/>
          </w:tcPr>
          <w:p w14:paraId="76A53749" w14:textId="5A7B8CD6" w:rsidR="00146B61" w:rsidRPr="00146B61" w:rsidRDefault="00146B61" w:rsidP="00396C9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146B61">
              <w:rPr>
                <w:rFonts w:eastAsia="Arial Narrow"/>
                <w:lang w:eastAsia="en-US"/>
              </w:rPr>
              <w:t>N.J.</w:t>
            </w:r>
            <w:r w:rsidR="00AF4B02">
              <w:rPr>
                <w:rFonts w:eastAsia="Arial Narrow"/>
                <w:lang w:eastAsia="en-US"/>
              </w:rPr>
              <w:t>7</w:t>
            </w:r>
            <w:r w:rsidRPr="00146B61">
              <w:rPr>
                <w:rFonts w:eastAsia="Arial Narrow"/>
                <w:lang w:eastAsia="en-US"/>
              </w:rPr>
              <w:t xml:space="preserve"> / predavanje</w:t>
            </w:r>
            <w:r w:rsidR="00AF4B02">
              <w:rPr>
                <w:rFonts w:eastAsia="Arial Narrow"/>
                <w:lang w:eastAsia="en-US"/>
              </w:rPr>
              <w:t xml:space="preserve"> i </w:t>
            </w:r>
            <w:r w:rsidRPr="00146B61">
              <w:rPr>
                <w:rFonts w:eastAsia="Arial Narrow"/>
                <w:lang w:eastAsia="en-US"/>
              </w:rPr>
              <w:t xml:space="preserve">diskusija </w:t>
            </w:r>
            <w:r w:rsidR="00AF4B02">
              <w:rPr>
                <w:rFonts w:eastAsia="Arial Narrow"/>
                <w:lang w:eastAsia="en-US"/>
              </w:rPr>
              <w:t xml:space="preserve"> </w:t>
            </w:r>
          </w:p>
          <w:p w14:paraId="280DBF56" w14:textId="224097FF" w:rsidR="00146B61" w:rsidRPr="00146B61" w:rsidRDefault="00146B61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rPr>
                <w:rFonts w:eastAsia="Arial Narrow"/>
                <w:lang w:eastAsia="en-US"/>
              </w:rPr>
              <w:t>N.J.</w:t>
            </w:r>
            <w:r w:rsidR="00AF4B02">
              <w:rPr>
                <w:rFonts w:eastAsia="Arial Narrow"/>
                <w:lang w:eastAsia="en-US"/>
              </w:rPr>
              <w:t>8</w:t>
            </w:r>
            <w:r w:rsidRPr="00146B61">
              <w:rPr>
                <w:rFonts w:eastAsia="Arial Narrow"/>
                <w:lang w:eastAsia="en-US"/>
              </w:rPr>
              <w:t xml:space="preserve"> / </w:t>
            </w:r>
            <w:r w:rsidR="00AF4B02" w:rsidRPr="00AF4B02">
              <w:rPr>
                <w:rFonts w:eastAsia="Arial Narrow"/>
                <w:lang w:eastAsia="en-US"/>
              </w:rPr>
              <w:t xml:space="preserve">predavanje i diskusija  </w:t>
            </w:r>
          </w:p>
        </w:tc>
        <w:tc>
          <w:tcPr>
            <w:tcW w:w="2408" w:type="dxa"/>
            <w:vAlign w:val="center"/>
          </w:tcPr>
          <w:p w14:paraId="26EE36A6" w14:textId="77777777" w:rsidR="00146B61" w:rsidRPr="00146B61" w:rsidRDefault="00146B61" w:rsidP="00396C97">
            <w:pPr>
              <w:spacing w:before="60" w:after="60"/>
              <w:ind w:right="-23"/>
            </w:pPr>
            <w:r w:rsidRPr="00146B61">
              <w:t xml:space="preserve">Sudjelovanje u nastavi/diskusija, </w:t>
            </w:r>
          </w:p>
          <w:p w14:paraId="32721F09" w14:textId="7FB49A5A" w:rsidR="00146B61" w:rsidRPr="00623D44" w:rsidRDefault="00146B61" w:rsidP="00396C97">
            <w:pPr>
              <w:spacing w:before="60" w:after="60"/>
              <w:ind w:right="-23"/>
            </w:pPr>
            <w:r w:rsidRPr="00146B61">
              <w:t xml:space="preserve">pisani kolokvij i/ili ispit </w:t>
            </w:r>
          </w:p>
        </w:tc>
        <w:tc>
          <w:tcPr>
            <w:tcW w:w="1721" w:type="dxa"/>
            <w:vAlign w:val="center"/>
          </w:tcPr>
          <w:p w14:paraId="5F1D591C" w14:textId="3C678D47" w:rsidR="00146B61" w:rsidRPr="00146B61" w:rsidRDefault="00345CB6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rFonts w:eastAsia="Arial Narrow"/>
                <w:lang w:eastAsia="en-US"/>
              </w:rPr>
              <w:t>2</w:t>
            </w:r>
            <w:r w:rsidR="00D56BAC">
              <w:rPr>
                <w:rFonts w:eastAsia="Arial Narrow"/>
                <w:lang w:eastAsia="en-US"/>
              </w:rPr>
              <w:t>0</w:t>
            </w:r>
          </w:p>
        </w:tc>
      </w:tr>
      <w:tr w:rsidR="00146B61" w:rsidRPr="006931D0" w14:paraId="01D7D536" w14:textId="77777777" w:rsidTr="00DB2418">
        <w:tc>
          <w:tcPr>
            <w:tcW w:w="988" w:type="dxa"/>
            <w:vAlign w:val="center"/>
          </w:tcPr>
          <w:p w14:paraId="3A9AE12C" w14:textId="03BBBDB4" w:rsidR="00146B61" w:rsidRPr="00146B61" w:rsidRDefault="00146B61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8.</w:t>
            </w:r>
          </w:p>
        </w:tc>
        <w:tc>
          <w:tcPr>
            <w:tcW w:w="4112" w:type="dxa"/>
            <w:vAlign w:val="center"/>
          </w:tcPr>
          <w:p w14:paraId="60CCE44E" w14:textId="77777777" w:rsidR="00D56BAC" w:rsidRPr="00BA10C0" w:rsidRDefault="00D56BAC" w:rsidP="00D56BAC">
            <w:pPr>
              <w:spacing w:before="60" w:after="60"/>
              <w:ind w:right="-23"/>
              <w:rPr>
                <w:rFonts w:eastAsia="Arial Narrow"/>
              </w:rPr>
            </w:pPr>
            <w:r w:rsidRPr="00BA10C0">
              <w:rPr>
                <w:rFonts w:eastAsia="Arial Narrow"/>
              </w:rPr>
              <w:t>N.J.</w:t>
            </w:r>
            <w:r>
              <w:rPr>
                <w:rFonts w:eastAsia="Arial Narrow"/>
              </w:rPr>
              <w:t>5</w:t>
            </w:r>
            <w:r w:rsidRPr="00BA10C0">
              <w:rPr>
                <w:rFonts w:eastAsia="Arial Narrow"/>
              </w:rPr>
              <w:t xml:space="preserve"> / predavanje i diskusija</w:t>
            </w:r>
          </w:p>
          <w:p w14:paraId="2F5F709C" w14:textId="77777777" w:rsidR="00D56BAC" w:rsidRDefault="00D56BAC" w:rsidP="00D56BAC">
            <w:pPr>
              <w:spacing w:before="60" w:after="60"/>
              <w:ind w:right="-23"/>
              <w:rPr>
                <w:rFonts w:eastAsia="Arial Narrow"/>
              </w:rPr>
            </w:pPr>
            <w:r w:rsidRPr="00BA10C0">
              <w:rPr>
                <w:rFonts w:eastAsia="Arial Narrow"/>
              </w:rPr>
              <w:t>N.J.</w:t>
            </w:r>
            <w:r>
              <w:rPr>
                <w:rFonts w:eastAsia="Arial Narrow"/>
              </w:rPr>
              <w:t>6</w:t>
            </w:r>
            <w:r w:rsidRPr="00BA10C0">
              <w:rPr>
                <w:rFonts w:eastAsia="Arial Narrow"/>
              </w:rPr>
              <w:t xml:space="preserve"> / predavanje i diskusija</w:t>
            </w:r>
          </w:p>
          <w:p w14:paraId="7B6FD634" w14:textId="77777777" w:rsidR="00D56BAC" w:rsidRPr="00BA10C0" w:rsidRDefault="00D56BAC" w:rsidP="00D56BAC">
            <w:pPr>
              <w:spacing w:before="60" w:after="60"/>
              <w:ind w:right="-23"/>
              <w:rPr>
                <w:rFonts w:eastAsia="Arial Narrow"/>
              </w:rPr>
            </w:pPr>
            <w:r w:rsidRPr="00BA10C0">
              <w:rPr>
                <w:rFonts w:eastAsia="Arial Narrow"/>
              </w:rPr>
              <w:t>N.J.</w:t>
            </w:r>
            <w:r>
              <w:rPr>
                <w:rFonts w:eastAsia="Arial Narrow"/>
              </w:rPr>
              <w:t>7</w:t>
            </w:r>
            <w:r w:rsidRPr="00BA10C0">
              <w:rPr>
                <w:rFonts w:eastAsia="Arial Narrow"/>
              </w:rPr>
              <w:t xml:space="preserve"> / predavanje i diskusija</w:t>
            </w:r>
          </w:p>
          <w:p w14:paraId="62BD2BAD" w14:textId="0C797850" w:rsidR="00146B61" w:rsidRPr="00146B61" w:rsidRDefault="00D56BAC" w:rsidP="00D56BAC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BA10C0">
              <w:rPr>
                <w:rFonts w:eastAsia="Arial Narrow"/>
              </w:rPr>
              <w:t>N.J.</w:t>
            </w:r>
            <w:r>
              <w:rPr>
                <w:rFonts w:eastAsia="Arial Narrow"/>
              </w:rPr>
              <w:t>8</w:t>
            </w:r>
            <w:r w:rsidRPr="00BA10C0">
              <w:rPr>
                <w:rFonts w:eastAsia="Arial Narrow"/>
              </w:rPr>
              <w:t xml:space="preserve"> / predavanje i diskusija</w:t>
            </w:r>
          </w:p>
        </w:tc>
        <w:tc>
          <w:tcPr>
            <w:tcW w:w="2408" w:type="dxa"/>
            <w:vAlign w:val="center"/>
          </w:tcPr>
          <w:p w14:paraId="1278555F" w14:textId="77777777" w:rsidR="00146B61" w:rsidRPr="00146B61" w:rsidRDefault="00146B61" w:rsidP="00396C97">
            <w:pPr>
              <w:spacing w:before="60" w:after="60"/>
              <w:ind w:right="-23"/>
            </w:pPr>
            <w:r w:rsidRPr="00146B61">
              <w:t>Sudjelovanje u nastavi/diskusija,</w:t>
            </w:r>
          </w:p>
          <w:p w14:paraId="0E416BC2" w14:textId="00AE08F2" w:rsidR="00146B61" w:rsidRPr="00AF4B02" w:rsidRDefault="00146B61" w:rsidP="00396C97">
            <w:pPr>
              <w:spacing w:before="60" w:after="60"/>
              <w:ind w:right="-23"/>
            </w:pPr>
            <w:r w:rsidRPr="00146B61">
              <w:t>pisani kolokvij i/ili ispit</w:t>
            </w:r>
          </w:p>
        </w:tc>
        <w:tc>
          <w:tcPr>
            <w:tcW w:w="1721" w:type="dxa"/>
            <w:vAlign w:val="center"/>
          </w:tcPr>
          <w:p w14:paraId="7ECFB821" w14:textId="68BA9B96" w:rsidR="00146B61" w:rsidRPr="00146B61" w:rsidRDefault="00146B61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  <w:lang w:eastAsia="en-US"/>
              </w:rPr>
              <w:t>2</w:t>
            </w:r>
            <w:r w:rsidR="00D56BAC">
              <w:rPr>
                <w:rFonts w:eastAsia="Arial Narrow"/>
                <w:lang w:eastAsia="en-US"/>
              </w:rPr>
              <w:t>0</w:t>
            </w:r>
          </w:p>
        </w:tc>
      </w:tr>
      <w:tr w:rsidR="00146B61" w:rsidRPr="006931D0" w14:paraId="5529D02E" w14:textId="77777777" w:rsidTr="00DB2418">
        <w:tc>
          <w:tcPr>
            <w:tcW w:w="988" w:type="dxa"/>
            <w:vAlign w:val="center"/>
          </w:tcPr>
          <w:p w14:paraId="77DDA1CC" w14:textId="5FE6BD81" w:rsidR="00146B61" w:rsidRPr="00146B61" w:rsidRDefault="00D56BAC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9</w:t>
            </w:r>
            <w:r w:rsidR="00146B61" w:rsidRPr="00146B61">
              <w:rPr>
                <w:rFonts w:eastAsia="Arial Narrow"/>
              </w:rPr>
              <w:t>.</w:t>
            </w:r>
          </w:p>
        </w:tc>
        <w:tc>
          <w:tcPr>
            <w:tcW w:w="4112" w:type="dxa"/>
            <w:vAlign w:val="center"/>
          </w:tcPr>
          <w:p w14:paraId="0C94F4B7" w14:textId="4C54E4A3" w:rsidR="00146B61" w:rsidRPr="00146B61" w:rsidRDefault="00146B61" w:rsidP="00396C9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rPr>
                <w:rFonts w:eastAsia="Arial Narrow"/>
                <w:lang w:eastAsia="en-US"/>
              </w:rPr>
              <w:t>N.J.</w:t>
            </w:r>
            <w:r w:rsidR="00C4283A">
              <w:rPr>
                <w:rFonts w:eastAsia="Arial Narrow"/>
                <w:lang w:eastAsia="en-US"/>
              </w:rPr>
              <w:t>9</w:t>
            </w:r>
            <w:r w:rsidRPr="00146B61">
              <w:rPr>
                <w:rFonts w:eastAsia="Arial Narrow"/>
                <w:lang w:eastAsia="en-US"/>
              </w:rPr>
              <w:t xml:space="preserve"> / demonstracija</w:t>
            </w:r>
            <w:r w:rsidR="00C4283A">
              <w:rPr>
                <w:rFonts w:eastAsia="Arial Narrow"/>
                <w:lang w:eastAsia="en-US"/>
              </w:rPr>
              <w:t xml:space="preserve"> i diskusija</w:t>
            </w:r>
          </w:p>
        </w:tc>
        <w:tc>
          <w:tcPr>
            <w:tcW w:w="2408" w:type="dxa"/>
            <w:vAlign w:val="center"/>
          </w:tcPr>
          <w:p w14:paraId="08D67118" w14:textId="1C804A45" w:rsidR="00146B61" w:rsidRPr="00146B61" w:rsidRDefault="00C4283A" w:rsidP="00396C97">
            <w:pPr>
              <w:spacing w:before="60" w:after="60"/>
              <w:ind w:right="-23"/>
            </w:pPr>
            <w:r>
              <w:t>T</w:t>
            </w:r>
            <w:r w:rsidR="00AF4B02">
              <w:t>erenske nastav</w:t>
            </w:r>
            <w:r>
              <w:t>a</w:t>
            </w:r>
            <w:r w:rsidR="00146B61" w:rsidRPr="00146B61">
              <w:t xml:space="preserve">, </w:t>
            </w:r>
          </w:p>
          <w:p w14:paraId="497CCFA5" w14:textId="24F052A2" w:rsidR="00146B61" w:rsidRPr="00146B61" w:rsidRDefault="00C4283A" w:rsidP="00396C97">
            <w:pPr>
              <w:spacing w:before="60" w:after="60"/>
              <w:ind w:right="-23"/>
              <w:rPr>
                <w:rFonts w:eastAsia="Arial Narrow"/>
              </w:rPr>
            </w:pPr>
            <w:r>
              <w:t>seminar</w:t>
            </w:r>
          </w:p>
        </w:tc>
        <w:tc>
          <w:tcPr>
            <w:tcW w:w="1721" w:type="dxa"/>
            <w:vAlign w:val="center"/>
          </w:tcPr>
          <w:p w14:paraId="5436CB80" w14:textId="2BDAB394" w:rsidR="00146B61" w:rsidRPr="00146B61" w:rsidRDefault="00B8388E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rFonts w:eastAsia="Arial Narrow"/>
                <w:lang w:eastAsia="en-US"/>
              </w:rPr>
              <w:t>18</w:t>
            </w:r>
          </w:p>
        </w:tc>
      </w:tr>
      <w:tr w:rsidR="00146B61" w:rsidRPr="006931D0" w14:paraId="22F1BA02" w14:textId="77777777" w:rsidTr="00146B61">
        <w:tc>
          <w:tcPr>
            <w:tcW w:w="7508" w:type="dxa"/>
            <w:gridSpan w:val="3"/>
          </w:tcPr>
          <w:p w14:paraId="1812D695" w14:textId="77777777" w:rsidR="00146B61" w:rsidRPr="006931D0" w:rsidRDefault="00146B61" w:rsidP="00396C97">
            <w:pPr>
              <w:spacing w:before="60" w:after="60"/>
              <w:ind w:right="-23"/>
              <w:jc w:val="right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33DC2919" w:rsidR="00146B61" w:rsidRPr="00146B61" w:rsidRDefault="00146B61" w:rsidP="00396C9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1</w:t>
            </w:r>
            <w:r w:rsidR="00976A48">
              <w:rPr>
                <w:rFonts w:eastAsia="Arial Narrow"/>
              </w:rPr>
              <w:t>2</w:t>
            </w:r>
            <w:r>
              <w:rPr>
                <w:rFonts w:eastAsia="Arial Narrow"/>
              </w:rPr>
              <w:t>0</w:t>
            </w:r>
          </w:p>
        </w:tc>
      </w:tr>
    </w:tbl>
    <w:p w14:paraId="4FEAA1A1" w14:textId="533440E8" w:rsidR="00D97512" w:rsidRDefault="00D97512" w:rsidP="00396C97">
      <w:pPr>
        <w:tabs>
          <w:tab w:val="left" w:pos="1280"/>
        </w:tabs>
        <w:spacing w:before="120" w:after="0" w:line="240" w:lineRule="auto"/>
        <w:ind w:right="-23"/>
        <w:rPr>
          <w:rFonts w:eastAsia="Arial Narrow"/>
          <w:i/>
        </w:rPr>
      </w:pPr>
      <w:r>
        <w:rPr>
          <w:rFonts w:eastAsia="Arial Narrow"/>
          <w:i/>
        </w:rPr>
        <w:t>* Ishodi učenja</w:t>
      </w:r>
      <w:r w:rsidR="00396C97">
        <w:rPr>
          <w:rFonts w:eastAsia="Arial Narrow"/>
          <w:i/>
        </w:rPr>
        <w:tab/>
      </w:r>
      <w:r>
        <w:rPr>
          <w:rFonts w:eastAsia="Arial Narrow"/>
          <w:i/>
        </w:rPr>
        <w:t>** Potrebno vrijeme (h)</w:t>
      </w:r>
      <w:r w:rsidR="00396C97">
        <w:rPr>
          <w:rFonts w:eastAsia="Arial Narrow"/>
          <w:i/>
        </w:rPr>
        <w:tab/>
      </w:r>
      <w:r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6B547C93" w:rsidR="001B6F77" w:rsidRPr="005F3ECC" w:rsidRDefault="001B6F77" w:rsidP="001B6F77">
      <w:pPr>
        <w:spacing w:before="3"/>
        <w:ind w:right="-20"/>
        <w:rPr>
          <w:rFonts w:eastAsia="Arial Narrow"/>
        </w:rPr>
      </w:pPr>
      <w:r w:rsidRPr="005F3ECC">
        <w:rPr>
          <w:rFonts w:eastAsia="Arial Narrow"/>
          <w:spacing w:val="1"/>
        </w:rPr>
        <w:t>a</w:t>
      </w:r>
      <w:r w:rsidRPr="005F3ECC">
        <w:rPr>
          <w:rFonts w:eastAsia="Arial Narrow"/>
        </w:rPr>
        <w:t>)</w:t>
      </w:r>
      <w:r w:rsidRPr="005F3ECC">
        <w:rPr>
          <w:rFonts w:eastAsia="Arial Narrow"/>
          <w:spacing w:val="-1"/>
        </w:rPr>
        <w:t xml:space="preserve"> </w:t>
      </w:r>
      <w:r w:rsidRPr="005F3ECC">
        <w:rPr>
          <w:rFonts w:eastAsia="Arial Narrow"/>
        </w:rPr>
        <w:t>Ob</w:t>
      </w:r>
      <w:r w:rsidRPr="005F3ECC">
        <w:rPr>
          <w:rFonts w:eastAsia="Arial Narrow"/>
          <w:spacing w:val="1"/>
        </w:rPr>
        <w:t>ve</w:t>
      </w:r>
      <w:r w:rsidRPr="005F3ECC">
        <w:rPr>
          <w:rFonts w:eastAsia="Arial Narrow"/>
          <w:spacing w:val="2"/>
        </w:rPr>
        <w:t>z</w:t>
      </w:r>
      <w:r w:rsidRPr="005F3ECC">
        <w:rPr>
          <w:rFonts w:eastAsia="Arial Narrow"/>
        </w:rPr>
        <w:t>na</w:t>
      </w:r>
    </w:p>
    <w:p w14:paraId="29BD2D65" w14:textId="0630342D" w:rsidR="001822E5" w:rsidRPr="00CA1FAE" w:rsidRDefault="001822E5" w:rsidP="00CA1FAE">
      <w:pPr>
        <w:widowControl w:val="0"/>
        <w:numPr>
          <w:ilvl w:val="0"/>
          <w:numId w:val="15"/>
        </w:numPr>
        <w:adjustRightInd w:val="0"/>
        <w:spacing w:after="0" w:line="360" w:lineRule="auto"/>
        <w:jc w:val="both"/>
        <w:textAlignment w:val="baseline"/>
        <w:rPr>
          <w:rFonts w:eastAsia="Times New Roman"/>
          <w:lang w:eastAsia="hr-HR"/>
        </w:rPr>
      </w:pPr>
      <w:r w:rsidRPr="001822E5">
        <w:rPr>
          <w:rFonts w:eastAsia="Times New Roman"/>
          <w:lang w:eastAsia="hr-HR"/>
        </w:rPr>
        <w:t>Ciglar, I. (1988): Integrirana zaštita voćnjaka i vinograda, Zrinski d.d., Čakovec</w:t>
      </w:r>
    </w:p>
    <w:p w14:paraId="6D064033" w14:textId="297A9AB3" w:rsidR="00CA1FAE" w:rsidRPr="00CA1FAE" w:rsidRDefault="00CA1FAE" w:rsidP="00CA1FAE">
      <w:pPr>
        <w:pStyle w:val="Odlomakpopisa"/>
        <w:numPr>
          <w:ilvl w:val="0"/>
          <w:numId w:val="15"/>
        </w:numPr>
        <w:spacing w:after="0" w:line="360" w:lineRule="auto"/>
        <w:ind w:right="-23"/>
        <w:rPr>
          <w:rFonts w:ascii="Times New Roman" w:eastAsia="Arial Narrow" w:hAnsi="Times New Roman"/>
          <w:sz w:val="24"/>
          <w:szCs w:val="24"/>
        </w:rPr>
      </w:pP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Lind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, K.,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Lafer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, G.,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Schloffer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, K.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Innerhofer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, G.,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Meister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, H. (2003):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Organic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Fruit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Growing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, CABI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Publishing</w:t>
      </w:r>
      <w:proofErr w:type="spellEnd"/>
    </w:p>
    <w:p w14:paraId="59834798" w14:textId="0B8AF5D9" w:rsidR="001822E5" w:rsidRPr="001822E5" w:rsidRDefault="001822E5" w:rsidP="001822E5">
      <w:pPr>
        <w:widowControl w:val="0"/>
        <w:numPr>
          <w:ilvl w:val="0"/>
          <w:numId w:val="15"/>
        </w:numPr>
        <w:adjustRightInd w:val="0"/>
        <w:spacing w:after="0" w:line="360" w:lineRule="auto"/>
        <w:jc w:val="both"/>
        <w:textAlignment w:val="baseline"/>
        <w:rPr>
          <w:rFonts w:eastAsia="Times New Roman"/>
          <w:lang w:eastAsia="hr-HR"/>
        </w:rPr>
      </w:pPr>
      <w:r w:rsidRPr="001822E5">
        <w:rPr>
          <w:rFonts w:eastAsia="Times New Roman"/>
          <w:lang w:eastAsia="hr-HR"/>
        </w:rPr>
        <w:t>Svitlica, B., Kamenjak,</w:t>
      </w:r>
      <w:r>
        <w:rPr>
          <w:rFonts w:eastAsia="Times New Roman"/>
          <w:lang w:eastAsia="hr-HR"/>
        </w:rPr>
        <w:t xml:space="preserve"> </w:t>
      </w:r>
      <w:r w:rsidRPr="001822E5">
        <w:rPr>
          <w:rFonts w:eastAsia="Times New Roman"/>
          <w:lang w:eastAsia="hr-HR"/>
        </w:rPr>
        <w:t>D. (202</w:t>
      </w:r>
      <w:r>
        <w:rPr>
          <w:rFonts w:eastAsia="Times New Roman"/>
          <w:lang w:eastAsia="hr-HR"/>
        </w:rPr>
        <w:t>3</w:t>
      </w:r>
      <w:r w:rsidRPr="001822E5">
        <w:rPr>
          <w:rFonts w:eastAsia="Times New Roman"/>
          <w:lang w:eastAsia="hr-HR"/>
        </w:rPr>
        <w:t>): Održivi sustavi proizvodnje voća, interni materijali (prezentacije) s održanih predavanja i vježbi na predmetu, V</w:t>
      </w:r>
      <w:r w:rsidR="008F2536">
        <w:rPr>
          <w:rFonts w:eastAsia="Times New Roman"/>
          <w:lang w:eastAsia="hr-HR"/>
        </w:rPr>
        <w:t>eleučilište u Križevcima</w:t>
      </w:r>
    </w:p>
    <w:p w14:paraId="50F80A45" w14:textId="7B026723" w:rsidR="00A91D32" w:rsidRPr="001822E5" w:rsidRDefault="001822E5" w:rsidP="001822E5">
      <w:pPr>
        <w:widowControl w:val="0"/>
        <w:numPr>
          <w:ilvl w:val="0"/>
          <w:numId w:val="15"/>
        </w:numPr>
        <w:adjustRightInd w:val="0"/>
        <w:spacing w:after="0" w:line="360" w:lineRule="auto"/>
        <w:jc w:val="both"/>
        <w:textAlignment w:val="baseline"/>
        <w:rPr>
          <w:rFonts w:eastAsia="Times New Roman"/>
          <w:lang w:eastAsia="hr-HR"/>
        </w:rPr>
      </w:pPr>
      <w:r w:rsidRPr="001822E5">
        <w:rPr>
          <w:rFonts w:eastAsia="Times New Roman"/>
          <w:lang w:eastAsia="hr-HR"/>
        </w:rPr>
        <w:t>Zakoni i propisi koji reguliraju održivu proizvodnju voća (Narodne novine)</w:t>
      </w:r>
    </w:p>
    <w:p w14:paraId="4F41384B" w14:textId="77777777" w:rsidR="001B6F77" w:rsidRPr="005F3ECC" w:rsidRDefault="001B6F77" w:rsidP="001B6F77">
      <w:pPr>
        <w:spacing w:line="274" w:lineRule="exact"/>
        <w:ind w:right="-20"/>
        <w:rPr>
          <w:rFonts w:eastAsia="Arial Narrow"/>
        </w:rPr>
      </w:pPr>
      <w:r w:rsidRPr="005F3ECC">
        <w:rPr>
          <w:rFonts w:eastAsia="Arial Narrow"/>
        </w:rPr>
        <w:t>b)</w:t>
      </w:r>
      <w:r w:rsidRPr="005F3ECC">
        <w:rPr>
          <w:rFonts w:eastAsia="Arial Narrow"/>
          <w:spacing w:val="-3"/>
        </w:rPr>
        <w:t xml:space="preserve"> </w:t>
      </w:r>
      <w:r w:rsidRPr="005F3ECC">
        <w:rPr>
          <w:rFonts w:eastAsia="Arial Narrow"/>
          <w:spacing w:val="2"/>
        </w:rPr>
        <w:t>D</w:t>
      </w:r>
      <w:r w:rsidRPr="005F3ECC">
        <w:rPr>
          <w:rFonts w:eastAsia="Arial Narrow"/>
        </w:rPr>
        <w:t>op</w:t>
      </w:r>
      <w:r w:rsidRPr="005F3ECC">
        <w:rPr>
          <w:rFonts w:eastAsia="Arial Narrow"/>
          <w:spacing w:val="-1"/>
        </w:rPr>
        <w:t>u</w:t>
      </w:r>
      <w:r w:rsidRPr="005F3ECC">
        <w:rPr>
          <w:rFonts w:eastAsia="Arial Narrow"/>
        </w:rPr>
        <w:t>ns</w:t>
      </w:r>
      <w:r w:rsidRPr="005F3ECC">
        <w:rPr>
          <w:rFonts w:eastAsia="Arial Narrow"/>
          <w:spacing w:val="1"/>
        </w:rPr>
        <w:t>k</w:t>
      </w:r>
      <w:r w:rsidRPr="005F3ECC">
        <w:rPr>
          <w:rFonts w:eastAsia="Arial Narrow"/>
        </w:rPr>
        <w:t>a</w:t>
      </w:r>
    </w:p>
    <w:p w14:paraId="41D26157" w14:textId="5296292A" w:rsidR="001822E5" w:rsidRPr="00CA1FAE" w:rsidRDefault="001822E5" w:rsidP="00CA1FAE">
      <w:pPr>
        <w:pStyle w:val="Odlomakpopisa"/>
        <w:numPr>
          <w:ilvl w:val="0"/>
          <w:numId w:val="17"/>
        </w:numPr>
        <w:spacing w:after="0" w:line="360" w:lineRule="auto"/>
        <w:ind w:right="-23"/>
        <w:rPr>
          <w:rFonts w:ascii="Times New Roman" w:eastAsia="Arial Narrow" w:hAnsi="Times New Roman"/>
          <w:sz w:val="24"/>
          <w:szCs w:val="24"/>
        </w:rPr>
      </w:pP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Igrc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 Barčić, J.,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Maceljski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>, M (2001): Ekološki prihvatljiva zaštita bilja od štetnika</w:t>
      </w:r>
      <w:r w:rsidR="00B76E5A">
        <w:rPr>
          <w:rFonts w:ascii="Times New Roman" w:eastAsia="Arial Narrow" w:hAnsi="Times New Roman"/>
          <w:sz w:val="24"/>
          <w:szCs w:val="24"/>
        </w:rPr>
        <w:t>, Zrinski, Čakovec</w:t>
      </w:r>
    </w:p>
    <w:p w14:paraId="5EC24220" w14:textId="1424ED3D" w:rsidR="00DE3C57" w:rsidRPr="00DE3C57" w:rsidRDefault="00DE3C57" w:rsidP="00DE3C57">
      <w:pPr>
        <w:pStyle w:val="Odlomakpopisa"/>
        <w:numPr>
          <w:ilvl w:val="0"/>
          <w:numId w:val="17"/>
        </w:numPr>
        <w:spacing w:after="0" w:line="360" w:lineRule="auto"/>
        <w:ind w:right="-23"/>
        <w:rPr>
          <w:rFonts w:ascii="Times New Roman" w:eastAsia="Arial Narrow" w:hAnsi="Times New Roman"/>
          <w:sz w:val="24"/>
          <w:szCs w:val="24"/>
        </w:rPr>
      </w:pP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Cothron</w:t>
      </w:r>
      <w:proofErr w:type="spellEnd"/>
      <w:r w:rsidRPr="00DE3C57">
        <w:rPr>
          <w:rFonts w:ascii="Times New Roman" w:eastAsia="Arial Narrow" w:hAnsi="Times New Roman"/>
          <w:sz w:val="24"/>
          <w:szCs w:val="24"/>
        </w:rPr>
        <w:t>, B. (202</w:t>
      </w:r>
      <w:r w:rsidR="00731E8D">
        <w:rPr>
          <w:rFonts w:ascii="Times New Roman" w:eastAsia="Arial Narrow" w:hAnsi="Times New Roman"/>
          <w:sz w:val="24"/>
          <w:szCs w:val="24"/>
        </w:rPr>
        <w:t>2</w:t>
      </w:r>
      <w:r w:rsidRPr="00DE3C57">
        <w:rPr>
          <w:rFonts w:ascii="Times New Roman" w:eastAsia="Arial Narrow" w:hAnsi="Times New Roman"/>
          <w:sz w:val="24"/>
          <w:szCs w:val="24"/>
        </w:rPr>
        <w:t xml:space="preserve">): </w:t>
      </w: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The</w:t>
      </w:r>
      <w:proofErr w:type="spellEnd"/>
      <w:r w:rsidRPr="00DE3C57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berry</w:t>
      </w:r>
      <w:proofErr w:type="spellEnd"/>
      <w:r w:rsidRPr="00DE3C57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grower</w:t>
      </w:r>
      <w:proofErr w:type="spellEnd"/>
      <w:r w:rsidR="002E0D40">
        <w:rPr>
          <w:rFonts w:ascii="Times New Roman" w:eastAsia="Arial Narrow" w:hAnsi="Times New Roman"/>
          <w:sz w:val="24"/>
          <w:szCs w:val="24"/>
        </w:rPr>
        <w:t>,</w:t>
      </w:r>
      <w:r w:rsidRPr="00DE3C57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small</w:t>
      </w:r>
      <w:proofErr w:type="spellEnd"/>
      <w:r w:rsidRPr="00DE3C57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scale</w:t>
      </w:r>
      <w:proofErr w:type="spellEnd"/>
      <w:r w:rsidRPr="00DE3C57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organic</w:t>
      </w:r>
      <w:proofErr w:type="spellEnd"/>
      <w:r w:rsidRPr="00DE3C57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fruit</w:t>
      </w:r>
      <w:proofErr w:type="spellEnd"/>
      <w:r w:rsidRPr="00DE3C57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production</w:t>
      </w:r>
      <w:proofErr w:type="spellEnd"/>
      <w:r w:rsidR="003B3F4E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in</w:t>
      </w:r>
      <w:proofErr w:type="spellEnd"/>
      <w:r w:rsidRPr="00DE3C57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the</w:t>
      </w:r>
      <w:proofErr w:type="spellEnd"/>
      <w:r w:rsidRPr="00DE3C57">
        <w:rPr>
          <w:rFonts w:ascii="Times New Roman" w:eastAsia="Arial Narrow" w:hAnsi="Times New Roman"/>
          <w:sz w:val="24"/>
          <w:szCs w:val="24"/>
        </w:rPr>
        <w:t xml:space="preserve"> 21</w:t>
      </w:r>
      <w:r w:rsidRPr="00DE3C57">
        <w:rPr>
          <w:rFonts w:ascii="Times New Roman" w:eastAsia="Arial Narrow" w:hAnsi="Times New Roman"/>
          <w:sz w:val="24"/>
          <w:szCs w:val="24"/>
          <w:vertAlign w:val="superscript"/>
        </w:rPr>
        <w:t>st</w:t>
      </w:r>
      <w:r w:rsidRPr="00DE3C57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DE3C57">
        <w:rPr>
          <w:rFonts w:ascii="Times New Roman" w:eastAsia="Arial Narrow" w:hAnsi="Times New Roman"/>
          <w:sz w:val="24"/>
          <w:szCs w:val="24"/>
        </w:rPr>
        <w:t>century</w:t>
      </w:r>
      <w:proofErr w:type="spellEnd"/>
      <w:r>
        <w:rPr>
          <w:rFonts w:ascii="Times New Roman" w:eastAsia="Arial Narrow" w:hAnsi="Times New Roman"/>
          <w:sz w:val="24"/>
          <w:szCs w:val="24"/>
        </w:rPr>
        <w:t xml:space="preserve">, New </w:t>
      </w:r>
      <w:proofErr w:type="spellStart"/>
      <w:r>
        <w:rPr>
          <w:rFonts w:ascii="Times New Roman" w:eastAsia="Arial Narrow" w:hAnsi="Times New Roman"/>
          <w:sz w:val="24"/>
          <w:szCs w:val="24"/>
        </w:rPr>
        <w:t>Society</w:t>
      </w:r>
      <w:proofErr w:type="spellEnd"/>
      <w:r>
        <w:rPr>
          <w:rFonts w:ascii="Times New Roman" w:eastAsia="Arial Narrow" w:hAnsi="Times New Roman"/>
          <w:sz w:val="24"/>
          <w:szCs w:val="24"/>
        </w:rPr>
        <w:t xml:space="preserve"> Publisher, Canada</w:t>
      </w:r>
    </w:p>
    <w:p w14:paraId="061D1F2F" w14:textId="0DB11D6B" w:rsidR="001822E5" w:rsidRPr="00CA1FAE" w:rsidRDefault="001822E5" w:rsidP="00CA1FAE">
      <w:pPr>
        <w:pStyle w:val="Odlomakpopisa"/>
        <w:numPr>
          <w:ilvl w:val="0"/>
          <w:numId w:val="17"/>
        </w:numPr>
        <w:spacing w:after="0" w:line="360" w:lineRule="auto"/>
        <w:ind w:right="-23"/>
        <w:rPr>
          <w:rFonts w:ascii="Times New Roman" w:eastAsia="Arial Narrow" w:hAnsi="Times New Roman"/>
          <w:sz w:val="24"/>
          <w:szCs w:val="24"/>
        </w:rPr>
      </w:pP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lastRenderedPageBreak/>
        <w:t>Patil</w:t>
      </w:r>
      <w:proofErr w:type="spellEnd"/>
      <w:r>
        <w:rPr>
          <w:rFonts w:ascii="Times New Roman" w:eastAsia="Arial Narrow" w:hAnsi="Times New Roman"/>
          <w:sz w:val="24"/>
          <w:szCs w:val="24"/>
        </w:rPr>
        <w:t xml:space="preserve">, M.K.,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Kamble</w:t>
      </w:r>
      <w:proofErr w:type="spellEnd"/>
      <w:r>
        <w:rPr>
          <w:rFonts w:ascii="Times New Roman" w:eastAsia="Arial Narrow" w:hAnsi="Times New Roman"/>
          <w:sz w:val="24"/>
          <w:szCs w:val="24"/>
        </w:rPr>
        <w:t>, M.D.</w:t>
      </w:r>
      <w:r w:rsidRPr="001822E5">
        <w:rPr>
          <w:rFonts w:ascii="Times New Roman" w:eastAsia="Arial Narrow" w:hAnsi="Times New Roman"/>
          <w:sz w:val="24"/>
          <w:szCs w:val="24"/>
        </w:rPr>
        <w:t xml:space="preserve"> (2016):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Organic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fruits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growing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,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Agrotech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 Press </w:t>
      </w:r>
    </w:p>
    <w:p w14:paraId="2641F6E9" w14:textId="54657399" w:rsidR="001822E5" w:rsidRPr="001822E5" w:rsidRDefault="001822E5" w:rsidP="001822E5">
      <w:pPr>
        <w:pStyle w:val="Odlomakpopisa"/>
        <w:numPr>
          <w:ilvl w:val="0"/>
          <w:numId w:val="17"/>
        </w:numPr>
        <w:spacing w:after="0" w:line="360" w:lineRule="auto"/>
        <w:ind w:right="-23"/>
        <w:rPr>
          <w:rFonts w:ascii="Times New Roman" w:eastAsia="Arial Narrow" w:hAnsi="Times New Roman"/>
          <w:sz w:val="24"/>
          <w:szCs w:val="24"/>
        </w:rPr>
      </w:pP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Poincelot</w:t>
      </w:r>
      <w:proofErr w:type="spellEnd"/>
      <w:r>
        <w:rPr>
          <w:rFonts w:ascii="Times New Roman" w:eastAsia="Arial Narrow" w:hAnsi="Times New Roman"/>
          <w:sz w:val="24"/>
          <w:szCs w:val="24"/>
        </w:rPr>
        <w:t>, R.P.</w:t>
      </w:r>
      <w:r w:rsidRPr="001822E5">
        <w:rPr>
          <w:rFonts w:ascii="Times New Roman" w:eastAsia="Arial Narrow" w:hAnsi="Times New Roman"/>
          <w:sz w:val="24"/>
          <w:szCs w:val="24"/>
        </w:rPr>
        <w:t xml:space="preserve"> (2004):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Sustainable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Horticulture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: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Today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 &amp;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Tomorrow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,  </w:t>
      </w:r>
      <w:proofErr w:type="spellStart"/>
      <w:r w:rsidRPr="001822E5">
        <w:rPr>
          <w:rFonts w:ascii="Times New Roman" w:eastAsia="Arial Narrow" w:hAnsi="Times New Roman"/>
          <w:sz w:val="24"/>
          <w:szCs w:val="24"/>
        </w:rPr>
        <w:t>Prentice</w:t>
      </w:r>
      <w:proofErr w:type="spellEnd"/>
      <w:r w:rsidRPr="001822E5">
        <w:rPr>
          <w:rFonts w:ascii="Times New Roman" w:eastAsia="Arial Narrow" w:hAnsi="Times New Roman"/>
          <w:sz w:val="24"/>
          <w:szCs w:val="24"/>
        </w:rPr>
        <w:t xml:space="preserve"> Hall</w:t>
      </w:r>
    </w:p>
    <w:p w14:paraId="2F88EA5B" w14:textId="0EB0CD0A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2BF07B91" w:rsidR="001B6F77" w:rsidRPr="006931D0" w:rsidRDefault="00146B61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Samo hrvatski jezik.</w:t>
      </w:r>
    </w:p>
    <w:p w14:paraId="0C396886" w14:textId="45A4C0EA" w:rsidR="001B6F77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346D5C47" w14:textId="419A5F33" w:rsidR="00146B61" w:rsidRPr="00146B61" w:rsidRDefault="00D900C8" w:rsidP="00146B61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D900C8">
        <w:rPr>
          <w:rFonts w:eastAsia="Arial Narrow"/>
          <w:position w:val="-1"/>
        </w:rPr>
        <w:t>Doc.dr.sc. Brank</w:t>
      </w:r>
      <w:r>
        <w:rPr>
          <w:rFonts w:eastAsia="Arial Narrow"/>
          <w:position w:val="-1"/>
        </w:rPr>
        <w:t>ica</w:t>
      </w:r>
      <w:r w:rsidRPr="00D900C8">
        <w:rPr>
          <w:rFonts w:eastAsia="Arial Narrow"/>
          <w:position w:val="-1"/>
        </w:rPr>
        <w:t xml:space="preserve"> Svitlica</w:t>
      </w:r>
      <w:r>
        <w:rPr>
          <w:rFonts w:eastAsia="Arial Narrow"/>
          <w:position w:val="-1"/>
        </w:rPr>
        <w:t xml:space="preserve"> </w:t>
      </w:r>
    </w:p>
    <w:p w14:paraId="4D524A57" w14:textId="77777777" w:rsidR="00146B61" w:rsidRPr="006931D0" w:rsidRDefault="00146B61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</w:p>
    <w:p w14:paraId="68F5E423" w14:textId="77777777" w:rsidR="001B6F77" w:rsidRPr="006931D0" w:rsidRDefault="001B6F77" w:rsidP="001B6F77"/>
    <w:p w14:paraId="3C3E068E" w14:textId="7168C686" w:rsidR="001B6F77" w:rsidRPr="006931D0" w:rsidRDefault="001B6F77" w:rsidP="001B6F77">
      <w:r w:rsidRPr="006931D0">
        <w:t xml:space="preserve">U Križevcima, </w:t>
      </w:r>
      <w:r w:rsidR="002F1FFB">
        <w:t>rujan</w:t>
      </w:r>
      <w:r w:rsidRPr="006931D0">
        <w:t xml:space="preserve"> 20</w:t>
      </w:r>
      <w:r w:rsidR="00530550" w:rsidRPr="006931D0">
        <w:t>2</w:t>
      </w:r>
      <w:r w:rsidR="000D5DFB">
        <w:t>4</w:t>
      </w:r>
      <w:r w:rsidRPr="006931D0"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12E50"/>
    <w:multiLevelType w:val="hybridMultilevel"/>
    <w:tmpl w:val="FCDAD1E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C3457"/>
    <w:multiLevelType w:val="hybridMultilevel"/>
    <w:tmpl w:val="7BE22146"/>
    <w:lvl w:ilvl="0" w:tplc="041A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041A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05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1193AE9"/>
    <w:multiLevelType w:val="singleLevel"/>
    <w:tmpl w:val="5CA815AC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915F1"/>
    <w:multiLevelType w:val="hybridMultilevel"/>
    <w:tmpl w:val="FF10C216"/>
    <w:lvl w:ilvl="0" w:tplc="449C74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20183293">
    <w:abstractNumId w:val="6"/>
  </w:num>
  <w:num w:numId="2" w16cid:durableId="412165427">
    <w:abstractNumId w:val="13"/>
  </w:num>
  <w:num w:numId="3" w16cid:durableId="1096629133">
    <w:abstractNumId w:val="10"/>
  </w:num>
  <w:num w:numId="4" w16cid:durableId="1496795884">
    <w:abstractNumId w:val="16"/>
  </w:num>
  <w:num w:numId="5" w16cid:durableId="1002781294">
    <w:abstractNumId w:val="15"/>
  </w:num>
  <w:num w:numId="6" w16cid:durableId="1923172898">
    <w:abstractNumId w:val="7"/>
  </w:num>
  <w:num w:numId="7" w16cid:durableId="1555239638">
    <w:abstractNumId w:val="2"/>
  </w:num>
  <w:num w:numId="8" w16cid:durableId="771903107">
    <w:abstractNumId w:val="5"/>
  </w:num>
  <w:num w:numId="9" w16cid:durableId="675310068">
    <w:abstractNumId w:val="11"/>
  </w:num>
  <w:num w:numId="10" w16cid:durableId="365369039">
    <w:abstractNumId w:val="9"/>
  </w:num>
  <w:num w:numId="11" w16cid:durableId="1028801063">
    <w:abstractNumId w:val="8"/>
  </w:num>
  <w:num w:numId="12" w16cid:durableId="1943221952">
    <w:abstractNumId w:val="0"/>
  </w:num>
  <w:num w:numId="13" w16cid:durableId="1207720333">
    <w:abstractNumId w:val="14"/>
  </w:num>
  <w:num w:numId="14" w16cid:durableId="778529183">
    <w:abstractNumId w:val="12"/>
  </w:num>
  <w:num w:numId="15" w16cid:durableId="2009555784">
    <w:abstractNumId w:val="3"/>
  </w:num>
  <w:num w:numId="16" w16cid:durableId="2062484358">
    <w:abstractNumId w:val="4"/>
  </w:num>
  <w:num w:numId="17" w16cid:durableId="190842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143D4"/>
    <w:rsid w:val="00014F58"/>
    <w:rsid w:val="000307DC"/>
    <w:rsid w:val="00055197"/>
    <w:rsid w:val="00060AA6"/>
    <w:rsid w:val="000813E8"/>
    <w:rsid w:val="000818F6"/>
    <w:rsid w:val="00092D1E"/>
    <w:rsid w:val="000A58B8"/>
    <w:rsid w:val="000A7EA7"/>
    <w:rsid w:val="000C448E"/>
    <w:rsid w:val="000C66EB"/>
    <w:rsid w:val="000D1406"/>
    <w:rsid w:val="000D5DFB"/>
    <w:rsid w:val="000D6F3F"/>
    <w:rsid w:val="000F34E6"/>
    <w:rsid w:val="00101BAD"/>
    <w:rsid w:val="0011222A"/>
    <w:rsid w:val="00123A9B"/>
    <w:rsid w:val="00126C8F"/>
    <w:rsid w:val="00127EFF"/>
    <w:rsid w:val="00146B61"/>
    <w:rsid w:val="00147BC0"/>
    <w:rsid w:val="001644C1"/>
    <w:rsid w:val="00165563"/>
    <w:rsid w:val="001822E5"/>
    <w:rsid w:val="00185CC5"/>
    <w:rsid w:val="00185DC4"/>
    <w:rsid w:val="001A1EFA"/>
    <w:rsid w:val="001B6F77"/>
    <w:rsid w:val="001C3CB4"/>
    <w:rsid w:val="001D3D9B"/>
    <w:rsid w:val="001F3481"/>
    <w:rsid w:val="00202935"/>
    <w:rsid w:val="0021506C"/>
    <w:rsid w:val="00221011"/>
    <w:rsid w:val="00227EC6"/>
    <w:rsid w:val="002522D6"/>
    <w:rsid w:val="00257625"/>
    <w:rsid w:val="002576D4"/>
    <w:rsid w:val="00273288"/>
    <w:rsid w:val="00282A73"/>
    <w:rsid w:val="002832B2"/>
    <w:rsid w:val="0028521A"/>
    <w:rsid w:val="002B0493"/>
    <w:rsid w:val="002B3B7C"/>
    <w:rsid w:val="002C309B"/>
    <w:rsid w:val="002C73A3"/>
    <w:rsid w:val="002E0D40"/>
    <w:rsid w:val="002F1FFB"/>
    <w:rsid w:val="00306D92"/>
    <w:rsid w:val="003228CE"/>
    <w:rsid w:val="00327298"/>
    <w:rsid w:val="00345CB6"/>
    <w:rsid w:val="00346098"/>
    <w:rsid w:val="00360882"/>
    <w:rsid w:val="00371598"/>
    <w:rsid w:val="00374491"/>
    <w:rsid w:val="00376672"/>
    <w:rsid w:val="003771A2"/>
    <w:rsid w:val="00377399"/>
    <w:rsid w:val="00391639"/>
    <w:rsid w:val="00396C97"/>
    <w:rsid w:val="00397694"/>
    <w:rsid w:val="003B3F4E"/>
    <w:rsid w:val="003D3805"/>
    <w:rsid w:val="003E168A"/>
    <w:rsid w:val="00401F3E"/>
    <w:rsid w:val="00405D65"/>
    <w:rsid w:val="00440CBC"/>
    <w:rsid w:val="00443DC8"/>
    <w:rsid w:val="00463AB2"/>
    <w:rsid w:val="00477E40"/>
    <w:rsid w:val="0049143D"/>
    <w:rsid w:val="00497479"/>
    <w:rsid w:val="004A1E55"/>
    <w:rsid w:val="004A536C"/>
    <w:rsid w:val="004D0A41"/>
    <w:rsid w:val="004D14AC"/>
    <w:rsid w:val="004D3312"/>
    <w:rsid w:val="004E60A0"/>
    <w:rsid w:val="004F094D"/>
    <w:rsid w:val="00511608"/>
    <w:rsid w:val="00513691"/>
    <w:rsid w:val="00530550"/>
    <w:rsid w:val="00535E7D"/>
    <w:rsid w:val="005715E5"/>
    <w:rsid w:val="00575D5B"/>
    <w:rsid w:val="00577366"/>
    <w:rsid w:val="005A548F"/>
    <w:rsid w:val="005B2962"/>
    <w:rsid w:val="005D0995"/>
    <w:rsid w:val="005D0DA4"/>
    <w:rsid w:val="005E4314"/>
    <w:rsid w:val="005E6818"/>
    <w:rsid w:val="005F1A2F"/>
    <w:rsid w:val="005F3ECC"/>
    <w:rsid w:val="006001E9"/>
    <w:rsid w:val="006062C7"/>
    <w:rsid w:val="00623D44"/>
    <w:rsid w:val="0063254E"/>
    <w:rsid w:val="00640E4C"/>
    <w:rsid w:val="006467B6"/>
    <w:rsid w:val="006931D0"/>
    <w:rsid w:val="00693EBC"/>
    <w:rsid w:val="00694A33"/>
    <w:rsid w:val="006A71C1"/>
    <w:rsid w:val="006F197C"/>
    <w:rsid w:val="0072353F"/>
    <w:rsid w:val="00731E8D"/>
    <w:rsid w:val="00775519"/>
    <w:rsid w:val="007A7FA4"/>
    <w:rsid w:val="007B0753"/>
    <w:rsid w:val="007B7CD7"/>
    <w:rsid w:val="007C5203"/>
    <w:rsid w:val="00880CF4"/>
    <w:rsid w:val="008834AB"/>
    <w:rsid w:val="008920B3"/>
    <w:rsid w:val="008961F0"/>
    <w:rsid w:val="008A2813"/>
    <w:rsid w:val="008A6276"/>
    <w:rsid w:val="008A63BE"/>
    <w:rsid w:val="008C306F"/>
    <w:rsid w:val="008E2881"/>
    <w:rsid w:val="008F2536"/>
    <w:rsid w:val="0093110D"/>
    <w:rsid w:val="00932366"/>
    <w:rsid w:val="00940CB9"/>
    <w:rsid w:val="00964193"/>
    <w:rsid w:val="00976A48"/>
    <w:rsid w:val="00984FE3"/>
    <w:rsid w:val="00996C4F"/>
    <w:rsid w:val="009A7B17"/>
    <w:rsid w:val="009F7328"/>
    <w:rsid w:val="00A03082"/>
    <w:rsid w:val="00A22CF6"/>
    <w:rsid w:val="00A24689"/>
    <w:rsid w:val="00A91D32"/>
    <w:rsid w:val="00AA0693"/>
    <w:rsid w:val="00AA780E"/>
    <w:rsid w:val="00AF2254"/>
    <w:rsid w:val="00AF23E6"/>
    <w:rsid w:val="00AF4B02"/>
    <w:rsid w:val="00B17532"/>
    <w:rsid w:val="00B2570D"/>
    <w:rsid w:val="00B6173A"/>
    <w:rsid w:val="00B6484C"/>
    <w:rsid w:val="00B6583A"/>
    <w:rsid w:val="00B66828"/>
    <w:rsid w:val="00B76E5A"/>
    <w:rsid w:val="00B8388E"/>
    <w:rsid w:val="00B9332E"/>
    <w:rsid w:val="00BA10C0"/>
    <w:rsid w:val="00BA6F16"/>
    <w:rsid w:val="00BD332F"/>
    <w:rsid w:val="00BF3293"/>
    <w:rsid w:val="00C1697F"/>
    <w:rsid w:val="00C227E8"/>
    <w:rsid w:val="00C334EC"/>
    <w:rsid w:val="00C4283A"/>
    <w:rsid w:val="00C45A2B"/>
    <w:rsid w:val="00C64FA8"/>
    <w:rsid w:val="00C65664"/>
    <w:rsid w:val="00C73F62"/>
    <w:rsid w:val="00C804E6"/>
    <w:rsid w:val="00C8403B"/>
    <w:rsid w:val="00C86021"/>
    <w:rsid w:val="00CA1FAE"/>
    <w:rsid w:val="00CB1FBB"/>
    <w:rsid w:val="00CF485D"/>
    <w:rsid w:val="00D30834"/>
    <w:rsid w:val="00D313F0"/>
    <w:rsid w:val="00D52A3E"/>
    <w:rsid w:val="00D52EDD"/>
    <w:rsid w:val="00D53FB2"/>
    <w:rsid w:val="00D56BAC"/>
    <w:rsid w:val="00D77152"/>
    <w:rsid w:val="00D818FC"/>
    <w:rsid w:val="00D900C8"/>
    <w:rsid w:val="00D97512"/>
    <w:rsid w:val="00D97B86"/>
    <w:rsid w:val="00DA12E7"/>
    <w:rsid w:val="00DB2418"/>
    <w:rsid w:val="00DB76E7"/>
    <w:rsid w:val="00DC091C"/>
    <w:rsid w:val="00DC12E6"/>
    <w:rsid w:val="00DE3C57"/>
    <w:rsid w:val="00E0122B"/>
    <w:rsid w:val="00E072DC"/>
    <w:rsid w:val="00E37B6E"/>
    <w:rsid w:val="00E7018A"/>
    <w:rsid w:val="00E713BB"/>
    <w:rsid w:val="00E74FCE"/>
    <w:rsid w:val="00E82CAC"/>
    <w:rsid w:val="00EA0B95"/>
    <w:rsid w:val="00EA2B7C"/>
    <w:rsid w:val="00EB414D"/>
    <w:rsid w:val="00EC5639"/>
    <w:rsid w:val="00EE32CF"/>
    <w:rsid w:val="00F21861"/>
    <w:rsid w:val="00F317C4"/>
    <w:rsid w:val="00F34C9A"/>
    <w:rsid w:val="00F8593F"/>
    <w:rsid w:val="00F870A0"/>
    <w:rsid w:val="00FB0FAB"/>
    <w:rsid w:val="00FB104B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A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46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Dragutin Kamenjak</cp:lastModifiedBy>
  <cp:revision>37</cp:revision>
  <cp:lastPrinted>2024-07-03T07:40:00Z</cp:lastPrinted>
  <dcterms:created xsi:type="dcterms:W3CDTF">2024-07-01T08:20:00Z</dcterms:created>
  <dcterms:modified xsi:type="dcterms:W3CDTF">2024-09-05T10:43:00Z</dcterms:modified>
</cp:coreProperties>
</file>