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21958D" w14:textId="6F1E2530" w:rsidR="002C730D" w:rsidRPr="00D16B02" w:rsidRDefault="002C730D" w:rsidP="002C730D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sz w:val="24"/>
          <w:szCs w:val="24"/>
          <w:lang w:val="pl-PL"/>
        </w:rPr>
      </w:pP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55D9C" w:rsidRPr="00D16B02" w14:paraId="493EAD42" w14:textId="77777777" w:rsidTr="00CF16F4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3304C" w14:textId="4805990E" w:rsidR="00855D9C" w:rsidRPr="00D16B02" w:rsidRDefault="00855D9C" w:rsidP="00855D9C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7F1AD4">
              <w:rPr>
                <w:rFonts w:ascii="Arial Narrow" w:eastAsia="Arial Narrow" w:hAnsi="Arial Narrow"/>
                <w:b/>
                <w:bCs/>
                <w:spacing w:val="-2"/>
              </w:rPr>
              <w:t>STUDY PROGRAMME: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2DF5" w14:textId="77777777" w:rsidR="00855D9C" w:rsidRPr="007F1AD4" w:rsidRDefault="00855D9C" w:rsidP="00855D9C">
            <w:pPr>
              <w:spacing w:after="0" w:line="276" w:lineRule="auto"/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</w:pPr>
            <w:r w:rsidRPr="007F1AD4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Professional Undergraduate Study Programme </w:t>
            </w:r>
            <w:r w:rsidRPr="007F1AD4">
              <w:rPr>
                <w:rFonts w:ascii="Arial Narrow" w:eastAsia="Times New Roman" w:hAnsi="Arial Narrow"/>
                <w:b/>
                <w:bCs/>
                <w:i/>
                <w:color w:val="000000"/>
                <w:lang w:val="en-US"/>
              </w:rPr>
              <w:t>Agriculture</w:t>
            </w:r>
            <w:r w:rsidRPr="007F1AD4">
              <w:rPr>
                <w:rFonts w:ascii="Arial Narrow" w:eastAsia="Times New Roman" w:hAnsi="Arial Narrow"/>
                <w:b/>
                <w:bCs/>
                <w:color w:val="000000"/>
                <w:lang w:val="en-US"/>
              </w:rPr>
              <w:t xml:space="preserve">   </w:t>
            </w:r>
          </w:p>
          <w:p w14:paraId="3105DEBC" w14:textId="70530E1B" w:rsidR="00855D9C" w:rsidRPr="00D16B02" w:rsidRDefault="00855D9C" w:rsidP="00855D9C">
            <w:pPr>
              <w:spacing w:after="0" w:line="276" w:lineRule="auto"/>
              <w:rPr>
                <w:rFonts w:ascii="Arial Narrow" w:hAnsi="Arial Narrow"/>
                <w:b/>
                <w:i/>
                <w:sz w:val="24"/>
                <w:szCs w:val="24"/>
              </w:rPr>
            </w:pPr>
            <w:r w:rsidRPr="007F1AD4">
              <w:rPr>
                <w:rFonts w:ascii="Arial Narrow" w:eastAsia="Times New Roman" w:hAnsi="Arial Narrow"/>
                <w:lang w:val="en-US"/>
              </w:rPr>
              <w:t>Specific field of study: Plant production</w:t>
            </w:r>
          </w:p>
        </w:tc>
      </w:tr>
      <w:tr w:rsidR="002C730D" w:rsidRPr="00D16B02" w14:paraId="7133A353" w14:textId="77777777" w:rsidTr="00CF16F4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9AA73" w14:textId="561578B8" w:rsidR="002C730D" w:rsidRPr="00D16B02" w:rsidRDefault="00855D9C" w:rsidP="00CF16F4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 w:rsidRPr="007F1AD4">
              <w:rPr>
                <w:rFonts w:ascii="Arial Narrow" w:eastAsia="Arial Narrow" w:hAnsi="Arial Narrow"/>
                <w:b/>
                <w:bCs/>
                <w:spacing w:val="-2"/>
              </w:rPr>
              <w:t>Course: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CBFB7" w14:textId="2F837173" w:rsidR="002C730D" w:rsidRPr="00855D9C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855D9C">
              <w:rPr>
                <w:rFonts w:ascii="Arial Narrow" w:eastAsia="Times New Roman" w:hAnsi="Arial Narrow"/>
                <w:b/>
                <w:lang w:val="en-US"/>
              </w:rPr>
              <w:t>PRINCIPLES OF GENETICS AND PLANT BREEDING</w:t>
            </w:r>
          </w:p>
        </w:tc>
      </w:tr>
      <w:tr w:rsidR="002C730D" w:rsidRPr="00D16B02" w14:paraId="68E7A5CF" w14:textId="77777777" w:rsidTr="00CF16F4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D8ACE" w14:textId="68EE0A60" w:rsidR="002C730D" w:rsidRPr="00D16B02" w:rsidRDefault="00855D9C" w:rsidP="00CF16F4">
            <w:pPr>
              <w:spacing w:after="0" w:line="276" w:lineRule="auto"/>
              <w:rPr>
                <w:rFonts w:ascii="Arial Narrow" w:hAnsi="Arial Narrow"/>
                <w:sz w:val="24"/>
                <w:szCs w:val="24"/>
              </w:rPr>
            </w:pPr>
            <w:r w:rsidRPr="007F1AD4">
              <w:rPr>
                <w:rFonts w:ascii="Arial Narrow" w:hAnsi="Arial Narrow"/>
                <w:b/>
              </w:rPr>
              <w:t>Course code:</w:t>
            </w:r>
            <w:r w:rsidRPr="007F1AD4">
              <w:rPr>
                <w:rFonts w:ascii="Arial Narrow" w:hAnsi="Arial Narrow"/>
              </w:rPr>
              <w:t xml:space="preserve"> </w:t>
            </w:r>
            <w:r w:rsidR="002C730D" w:rsidRPr="00D16B02">
              <w:rPr>
                <w:rFonts w:ascii="Arial Narrow" w:hAnsi="Arial Narrow"/>
                <w:sz w:val="24"/>
                <w:szCs w:val="24"/>
              </w:rPr>
              <w:t>192568</w:t>
            </w:r>
          </w:p>
          <w:p w14:paraId="5392F127" w14:textId="17061E44" w:rsidR="002C730D" w:rsidRPr="00D16B02" w:rsidRDefault="00855D9C" w:rsidP="00CF16F4">
            <w:pPr>
              <w:spacing w:after="0" w:line="276" w:lineRule="auto"/>
              <w:rPr>
                <w:rFonts w:ascii="Arial Narrow" w:hAnsi="Arial Narrow"/>
                <w:bCs/>
                <w:sz w:val="24"/>
                <w:szCs w:val="24"/>
              </w:rPr>
            </w:pPr>
            <w:r w:rsidRPr="007F1AD4">
              <w:rPr>
                <w:rFonts w:ascii="Arial Narrow" w:hAnsi="Arial Narrow"/>
                <w:b/>
              </w:rPr>
              <w:t>Course status</w:t>
            </w:r>
            <w:r w:rsidRPr="007F1AD4">
              <w:rPr>
                <w:rFonts w:ascii="Arial Narrow" w:hAnsi="Arial Narrow"/>
                <w:bCs/>
              </w:rPr>
              <w:t>: compulsory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A49B9" w14:textId="77777777" w:rsidR="002C730D" w:rsidRPr="00D16B02" w:rsidRDefault="002C730D" w:rsidP="00CF16F4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b/>
                <w:bCs/>
                <w:sz w:val="24"/>
                <w:szCs w:val="24"/>
              </w:rPr>
              <w:t>Semestar</w:t>
            </w:r>
            <w:r w:rsidRPr="00D16B02">
              <w:rPr>
                <w:rFonts w:ascii="Arial Narrow" w:hAnsi="Arial Narrow"/>
                <w:bCs/>
                <w:sz w:val="24"/>
                <w:szCs w:val="24"/>
              </w:rPr>
              <w:t>:</w:t>
            </w:r>
            <w:r w:rsidRPr="00D16B02">
              <w:rPr>
                <w:rFonts w:ascii="Arial Narrow" w:hAnsi="Arial Narrow"/>
                <w:sz w:val="24"/>
                <w:szCs w:val="24"/>
              </w:rPr>
              <w:t xml:space="preserve"> 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B0EE8" w14:textId="2B9283A4" w:rsidR="002C730D" w:rsidRPr="00D16B02" w:rsidRDefault="00750143" w:rsidP="00CF16F4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  <w:szCs w:val="24"/>
              </w:rPr>
              <w:t>ECTS credit</w:t>
            </w:r>
            <w:r w:rsidR="002C730D" w:rsidRPr="00D16B02">
              <w:rPr>
                <w:rFonts w:ascii="Arial Narrow" w:hAnsi="Arial Narrow"/>
                <w:b/>
                <w:bCs/>
                <w:sz w:val="24"/>
                <w:szCs w:val="24"/>
              </w:rPr>
              <w:t>: 3</w:t>
            </w:r>
          </w:p>
        </w:tc>
      </w:tr>
      <w:tr w:rsidR="00855D9C" w:rsidRPr="00D16B02" w14:paraId="5B09217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0D3A3" w14:textId="7EBA583F" w:rsidR="00855D9C" w:rsidRPr="00D16B02" w:rsidRDefault="00855D9C" w:rsidP="00855D9C">
            <w:pPr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1AD4">
              <w:rPr>
                <w:rFonts w:ascii="Arial Narrow" w:hAnsi="Arial Narrow"/>
                <w:b/>
              </w:rPr>
              <w:t xml:space="preserve">Course holder: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3DB18" w14:textId="2DFFBD67" w:rsidR="00855D9C" w:rsidRPr="00D16B02" w:rsidRDefault="00855D9C" w:rsidP="00855D9C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  <w:sz w:val="24"/>
                <w:szCs w:val="24"/>
              </w:rPr>
            </w:pPr>
            <w:r w:rsidRPr="003325FB">
              <w:rPr>
                <w:rFonts w:ascii="Arial Narrow" w:eastAsia="Arial Narrow" w:hAnsi="Arial Narrow"/>
                <w:b/>
                <w:bCs/>
              </w:rPr>
              <w:t>Dijana Horvat</w:t>
            </w:r>
            <w:r w:rsidRPr="003325FB">
              <w:rPr>
                <w:rFonts w:ascii="Arial Narrow" w:hAnsi="Arial Narrow" w:cs="Calibri"/>
                <w:b/>
                <w:color w:val="000000"/>
              </w:rPr>
              <w:t xml:space="preserve">, </w:t>
            </w:r>
            <w:r w:rsidR="00F67A7E" w:rsidRPr="00F67A7E">
              <w:rPr>
                <w:rFonts w:ascii="Arial Narrow" w:hAnsi="Arial Narrow" w:cs="Calibri"/>
              </w:rPr>
              <w:t>Ph.D.</w:t>
            </w:r>
            <w:r w:rsidR="00F67A7E" w:rsidRPr="00F67A7E">
              <w:rPr>
                <w:rFonts w:ascii="Arial Narrow" w:eastAsia="Arial Narrow" w:hAnsi="Arial Narrow"/>
                <w:bCs/>
              </w:rPr>
              <w:t xml:space="preserve">, </w:t>
            </w:r>
            <w:r w:rsidRPr="00F67A7E">
              <w:rPr>
                <w:rFonts w:ascii="Arial Narrow" w:hAnsi="Arial Narrow"/>
                <w:color w:val="000000"/>
              </w:rPr>
              <w:t>p</w:t>
            </w:r>
            <w:r w:rsidRPr="00F67A7E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855D9C" w:rsidRPr="00D16B02" w14:paraId="0EB2DBA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259B" w14:textId="00A0BBFD" w:rsidR="00855D9C" w:rsidRPr="00D16B02" w:rsidRDefault="00855D9C" w:rsidP="00855D9C">
            <w:pPr>
              <w:spacing w:after="0" w:line="276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7F1AD4">
              <w:rPr>
                <w:rFonts w:ascii="Arial Narrow" w:hAnsi="Arial Narrow"/>
                <w:b/>
              </w:rPr>
              <w:t xml:space="preserve">Course associates: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D6E71" w14:textId="26B534ED" w:rsidR="00855D9C" w:rsidRPr="00D16B02" w:rsidRDefault="00855D9C" w:rsidP="00855D9C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  <w:sz w:val="24"/>
                <w:szCs w:val="24"/>
              </w:rPr>
            </w:pPr>
            <w:r w:rsidRPr="00F67A7E">
              <w:rPr>
                <w:rFonts w:ascii="Arial Narrow" w:eastAsia="Arial Narrow" w:hAnsi="Arial Narrow"/>
                <w:b/>
                <w:bCs/>
              </w:rPr>
              <w:t>Vesna Samobor</w:t>
            </w:r>
            <w:r w:rsidRPr="007F1AD4">
              <w:rPr>
                <w:rFonts w:ascii="Arial Narrow" w:hAnsi="Arial Narrow" w:cs="Calibri"/>
                <w:color w:val="000000"/>
              </w:rPr>
              <w:t xml:space="preserve">, </w:t>
            </w:r>
            <w:r w:rsidR="00F67A7E" w:rsidRPr="007F1AD4">
              <w:rPr>
                <w:rFonts w:ascii="Arial Narrow" w:hAnsi="Arial Narrow" w:cs="Calibri"/>
              </w:rPr>
              <w:t>Ph.D.</w:t>
            </w:r>
            <w:r w:rsidR="00F67A7E">
              <w:rPr>
                <w:rFonts w:ascii="Arial Narrow" w:eastAsia="Arial Narrow" w:hAnsi="Arial Narrow"/>
                <w:bCs/>
              </w:rPr>
              <w:t xml:space="preserve">, </w:t>
            </w:r>
            <w:r w:rsidRPr="007F1AD4">
              <w:rPr>
                <w:rFonts w:ascii="Arial Narrow" w:hAnsi="Arial Narrow"/>
                <w:color w:val="000000"/>
              </w:rPr>
              <w:t>p</w:t>
            </w:r>
            <w:r w:rsidRPr="007F1AD4">
              <w:rPr>
                <w:rFonts w:ascii="Arial Narrow" w:eastAsia="Times New Roman" w:hAnsi="Arial Narrow"/>
                <w:iCs/>
                <w:color w:val="000000"/>
                <w:lang w:eastAsia="hr-HR"/>
              </w:rPr>
              <w:t>rofessor of professional studies</w:t>
            </w:r>
          </w:p>
        </w:tc>
      </w:tr>
      <w:tr w:rsidR="00855D9C" w:rsidRPr="00D16B02" w14:paraId="2B77CDF5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D0E9" w14:textId="2C36ED57" w:rsidR="00855D9C" w:rsidRPr="00D16B02" w:rsidRDefault="00855D9C" w:rsidP="00855D9C">
            <w:pPr>
              <w:spacing w:after="0" w:line="276" w:lineRule="au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7F1AD4">
              <w:rPr>
                <w:rFonts w:ascii="Arial Narrow" w:hAnsi="Arial Narrow"/>
                <w:b/>
              </w:rPr>
              <w:t>Modes of delivery: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877C7" w14:textId="2437AEC5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7F1AD4">
              <w:rPr>
                <w:rFonts w:ascii="Arial Narrow" w:hAnsi="Arial Narrow"/>
                <w:b/>
                <w:bCs/>
              </w:rPr>
              <w:t xml:space="preserve">Number of hours  </w:t>
            </w:r>
          </w:p>
        </w:tc>
      </w:tr>
      <w:tr w:rsidR="00855D9C" w:rsidRPr="00D16B02" w14:paraId="20F40B23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007A" w14:textId="5E8C0E79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2DEC">
              <w:rPr>
                <w:rFonts w:ascii="Arial Narrow" w:eastAsia="Arial Narrow" w:hAnsi="Arial Narrow"/>
              </w:rPr>
              <w:t>Lectures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0254E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30</w:t>
            </w:r>
          </w:p>
        </w:tc>
      </w:tr>
      <w:tr w:rsidR="00855D9C" w:rsidRPr="00D16B02" w14:paraId="77C206A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C0379" w14:textId="26068DB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2DEC">
              <w:rPr>
                <w:rFonts w:ascii="Arial Narrow" w:eastAsia="Arial Narrow" w:hAnsi="Arial Narrow"/>
              </w:rPr>
              <w:t>Excersises,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E16EA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3</w:t>
            </w:r>
          </w:p>
        </w:tc>
      </w:tr>
      <w:tr w:rsidR="00855D9C" w:rsidRPr="00D16B02" w14:paraId="6260008A" w14:textId="77777777" w:rsidTr="00CF16F4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6AB08" w14:textId="7365DB88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CD2DEC">
              <w:rPr>
                <w:rFonts w:ascii="Arial Narrow" w:eastAsia="Arial Narrow" w:hAnsi="Arial Narrow"/>
              </w:rPr>
              <w:t>Seminars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34BC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hAnsi="Arial Narrow"/>
                <w:sz w:val="24"/>
                <w:szCs w:val="24"/>
                <w:highlight w:val="yellow"/>
              </w:rPr>
            </w:pPr>
            <w:r w:rsidRPr="00D16B02">
              <w:rPr>
                <w:rFonts w:ascii="Arial Narrow" w:hAnsi="Arial Narrow"/>
                <w:sz w:val="24"/>
                <w:szCs w:val="24"/>
              </w:rPr>
              <w:t>12</w:t>
            </w:r>
          </w:p>
        </w:tc>
      </w:tr>
    </w:tbl>
    <w:p w14:paraId="5C8979DD" w14:textId="134999F8" w:rsidR="00EC643E" w:rsidRDefault="00EC643E" w:rsidP="00EC643E">
      <w:pPr>
        <w:spacing w:after="0" w:line="276" w:lineRule="auto"/>
        <w:jc w:val="both"/>
        <w:rPr>
          <w:rFonts w:ascii="Arial Narrow" w:eastAsia="Times New Roman" w:hAnsi="Arial Narrow" w:cs="Arial"/>
          <w:b/>
          <w:lang w:eastAsia="hr-HR"/>
        </w:rPr>
      </w:pPr>
    </w:p>
    <w:p w14:paraId="526B92C3" w14:textId="481F1C4A" w:rsidR="00EC643E" w:rsidRPr="00855D9C" w:rsidRDefault="007F76EE" w:rsidP="00750143">
      <w:pPr>
        <w:jc w:val="both"/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b/>
          <w:lang w:eastAsia="hr-HR"/>
        </w:rPr>
        <w:t>COURSE OBJEC</w:t>
      </w:r>
      <w:r w:rsidR="00750143">
        <w:rPr>
          <w:rFonts w:ascii="Arial Narrow" w:eastAsia="Times New Roman" w:hAnsi="Arial Narrow" w:cs="Arial"/>
          <w:b/>
          <w:lang w:eastAsia="hr-HR"/>
        </w:rPr>
        <w:t>TIVES</w:t>
      </w:r>
      <w:r w:rsidR="00855D9C" w:rsidRPr="00855D9C">
        <w:rPr>
          <w:rFonts w:ascii="Arial Narrow" w:eastAsia="Times New Roman" w:hAnsi="Arial Narrow" w:cs="Arial"/>
          <w:b/>
          <w:lang w:eastAsia="hr-HR"/>
        </w:rPr>
        <w:t xml:space="preserve">: </w:t>
      </w:r>
      <w:r w:rsidR="00855D9C" w:rsidRPr="00855D9C">
        <w:rPr>
          <w:rFonts w:ascii="Arial Narrow" w:eastAsia="Times New Roman" w:hAnsi="Arial Narrow" w:cs="Arial"/>
          <w:lang w:eastAsia="hr-HR"/>
        </w:rPr>
        <w:t>To acquaint students with the basic laws of inheritance and methods of breeding plants with the aim of achieving improved qualitative and quantitative properties of cultivated plants.</w:t>
      </w:r>
    </w:p>
    <w:p w14:paraId="1C5D14BC" w14:textId="77777777" w:rsidR="00EC643E" w:rsidRPr="00FC798A" w:rsidRDefault="00EC643E" w:rsidP="00EC643E">
      <w:pPr>
        <w:spacing w:after="0" w:line="312" w:lineRule="auto"/>
        <w:jc w:val="both"/>
        <w:rPr>
          <w:rFonts w:ascii="Arial" w:eastAsia="Times New Roman" w:hAnsi="Arial" w:cs="Arial"/>
          <w:b/>
          <w:lang w:eastAsia="hr-HR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5019"/>
        <w:gridCol w:w="549"/>
        <w:gridCol w:w="419"/>
        <w:gridCol w:w="613"/>
        <w:gridCol w:w="1480"/>
      </w:tblGrid>
      <w:tr w:rsidR="00E03C85" w:rsidRPr="00D16B02" w14:paraId="595B7002" w14:textId="77777777" w:rsidTr="00553474">
        <w:trPr>
          <w:trHeight w:val="761"/>
        </w:trPr>
        <w:tc>
          <w:tcPr>
            <w:tcW w:w="560" w:type="dxa"/>
            <w:vMerge w:val="restart"/>
            <w:vAlign w:val="center"/>
          </w:tcPr>
          <w:p w14:paraId="39F13B27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vMerge w:val="restart"/>
            <w:vAlign w:val="center"/>
          </w:tcPr>
          <w:p w14:paraId="76770C40" w14:textId="1523ACD7" w:rsidR="00EC643E" w:rsidRPr="00D16B02" w:rsidRDefault="00855D9C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7F1AD4">
              <w:rPr>
                <w:rFonts w:ascii="Arial Narrow" w:eastAsia="Times New Roman" w:hAnsi="Arial Narrow"/>
                <w:b/>
                <w:lang w:eastAsia="hr-HR"/>
              </w:rPr>
              <w:t>Course units</w:t>
            </w:r>
          </w:p>
        </w:tc>
        <w:tc>
          <w:tcPr>
            <w:tcW w:w="1581" w:type="dxa"/>
            <w:gridSpan w:val="3"/>
            <w:vAlign w:val="center"/>
          </w:tcPr>
          <w:p w14:paraId="501DDF39" w14:textId="2BECBA13" w:rsidR="00EC643E" w:rsidRPr="00D16B02" w:rsidRDefault="00855D9C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7F1AD4">
              <w:rPr>
                <w:rFonts w:ascii="Arial Narrow" w:eastAsia="Times New Roman" w:hAnsi="Arial Narrow"/>
                <w:b/>
                <w:lang w:eastAsia="hr-HR"/>
              </w:rPr>
              <w:t>Modes of delivery:</w:t>
            </w:r>
          </w:p>
        </w:tc>
        <w:tc>
          <w:tcPr>
            <w:tcW w:w="1480" w:type="dxa"/>
            <w:vAlign w:val="center"/>
          </w:tcPr>
          <w:p w14:paraId="73608857" w14:textId="11EC592D" w:rsidR="00EC643E" w:rsidRPr="00D16B02" w:rsidRDefault="00855D9C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7F1AD4">
              <w:rPr>
                <w:rFonts w:ascii="Arial Narrow" w:eastAsia="Times New Roman" w:hAnsi="Arial Narrow"/>
                <w:b/>
                <w:lang w:eastAsia="hr-HR"/>
              </w:rPr>
              <w:t>Places of delivery</w:t>
            </w:r>
          </w:p>
        </w:tc>
      </w:tr>
      <w:tr w:rsidR="00DA4DBC" w:rsidRPr="00D16B02" w14:paraId="66ABEE62" w14:textId="77777777" w:rsidTr="00553474">
        <w:trPr>
          <w:trHeight w:val="248"/>
        </w:trPr>
        <w:tc>
          <w:tcPr>
            <w:tcW w:w="560" w:type="dxa"/>
            <w:vMerge/>
            <w:vAlign w:val="center"/>
          </w:tcPr>
          <w:p w14:paraId="23E4E70D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vMerge/>
            <w:vAlign w:val="center"/>
          </w:tcPr>
          <w:p w14:paraId="1F80ADE6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49" w:type="dxa"/>
            <w:vAlign w:val="center"/>
          </w:tcPr>
          <w:p w14:paraId="269C11AB" w14:textId="2D063386" w:rsidR="00EC643E" w:rsidRPr="00D16B02" w:rsidRDefault="00855D9C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lang w:eastAsia="hr-HR"/>
              </w:rPr>
              <w:t>L</w:t>
            </w:r>
          </w:p>
        </w:tc>
        <w:tc>
          <w:tcPr>
            <w:tcW w:w="419" w:type="dxa"/>
            <w:vAlign w:val="center"/>
          </w:tcPr>
          <w:p w14:paraId="4C5EA10A" w14:textId="3FA8AF9A" w:rsidR="00EC643E" w:rsidRPr="00D16B02" w:rsidRDefault="00855D9C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>
              <w:rPr>
                <w:rFonts w:ascii="Arial Narrow" w:eastAsia="Times New Roman" w:hAnsi="Arial Narrow" w:cs="Arial"/>
                <w:b/>
                <w:lang w:eastAsia="hr-HR"/>
              </w:rPr>
              <w:t>E</w:t>
            </w:r>
          </w:p>
        </w:tc>
        <w:tc>
          <w:tcPr>
            <w:tcW w:w="613" w:type="dxa"/>
            <w:vAlign w:val="center"/>
          </w:tcPr>
          <w:p w14:paraId="6554E741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b/>
                <w:lang w:eastAsia="hr-HR"/>
              </w:rPr>
              <w:t>S</w:t>
            </w:r>
          </w:p>
        </w:tc>
        <w:tc>
          <w:tcPr>
            <w:tcW w:w="1480" w:type="dxa"/>
            <w:vAlign w:val="center"/>
          </w:tcPr>
          <w:p w14:paraId="053894AA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DA4DBC" w:rsidRPr="00D16B02" w14:paraId="71C9A79E" w14:textId="77777777" w:rsidTr="00553474">
        <w:trPr>
          <w:trHeight w:val="248"/>
        </w:trPr>
        <w:tc>
          <w:tcPr>
            <w:tcW w:w="560" w:type="dxa"/>
            <w:vAlign w:val="center"/>
          </w:tcPr>
          <w:p w14:paraId="6CE52161" w14:textId="77777777" w:rsidR="00EC643E" w:rsidRPr="00D16B02" w:rsidRDefault="00EC643E" w:rsidP="00EC643E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vAlign w:val="center"/>
          </w:tcPr>
          <w:p w14:paraId="2D3E8924" w14:textId="2656FA07" w:rsidR="00EC643E" w:rsidRPr="00D16B02" w:rsidRDefault="00855D9C" w:rsidP="00553474">
            <w:pPr>
              <w:spacing w:after="0" w:line="240" w:lineRule="auto"/>
              <w:rPr>
                <w:rFonts w:ascii="Arial Narrow" w:eastAsia="Times New Roman" w:hAnsi="Arial Narrow" w:cs="Arial"/>
                <w:b/>
                <w:bCs/>
                <w:lang w:eastAsia="hr-HR"/>
              </w:rPr>
            </w:pPr>
            <w:r w:rsidRPr="00855D9C">
              <w:rPr>
                <w:rFonts w:ascii="Arial Narrow" w:eastAsia="Times New Roman" w:hAnsi="Arial Narrow" w:cs="Arial"/>
                <w:b/>
                <w:bCs/>
                <w:lang w:eastAsia="hr-HR"/>
              </w:rPr>
              <w:t>Basics of genetics</w:t>
            </w:r>
          </w:p>
        </w:tc>
        <w:tc>
          <w:tcPr>
            <w:tcW w:w="549" w:type="dxa"/>
            <w:vAlign w:val="center"/>
          </w:tcPr>
          <w:p w14:paraId="531FEA24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</w:p>
        </w:tc>
        <w:tc>
          <w:tcPr>
            <w:tcW w:w="419" w:type="dxa"/>
            <w:vAlign w:val="center"/>
          </w:tcPr>
          <w:p w14:paraId="0A664C89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</w:p>
        </w:tc>
        <w:tc>
          <w:tcPr>
            <w:tcW w:w="613" w:type="dxa"/>
            <w:vAlign w:val="center"/>
          </w:tcPr>
          <w:p w14:paraId="1192D500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lang w:eastAsia="hr-HR"/>
              </w:rPr>
            </w:pPr>
          </w:p>
        </w:tc>
        <w:tc>
          <w:tcPr>
            <w:tcW w:w="1480" w:type="dxa"/>
            <w:vAlign w:val="center"/>
          </w:tcPr>
          <w:p w14:paraId="49022170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855D9C" w:rsidRPr="00D16B02" w14:paraId="059E65FE" w14:textId="77777777" w:rsidTr="004B122E">
        <w:trPr>
          <w:trHeight w:val="20"/>
        </w:trPr>
        <w:tc>
          <w:tcPr>
            <w:tcW w:w="560" w:type="dxa"/>
          </w:tcPr>
          <w:p w14:paraId="603041BF" w14:textId="7777777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1.</w:t>
            </w:r>
          </w:p>
        </w:tc>
        <w:tc>
          <w:tcPr>
            <w:tcW w:w="5019" w:type="dxa"/>
          </w:tcPr>
          <w:p w14:paraId="36572536" w14:textId="64EE7F03" w:rsidR="00855D9C" w:rsidRPr="00D16B02" w:rsidRDefault="00855D9C" w:rsidP="00855D9C">
            <w:pPr>
              <w:snapToGrid w:val="0"/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Introduction to genetics, significance of genetics</w:t>
            </w:r>
          </w:p>
        </w:tc>
        <w:tc>
          <w:tcPr>
            <w:tcW w:w="549" w:type="dxa"/>
            <w:vAlign w:val="center"/>
          </w:tcPr>
          <w:p w14:paraId="483B66E0" w14:textId="77777777" w:rsidR="00855D9C" w:rsidRPr="00D16B02" w:rsidRDefault="00855D9C" w:rsidP="00855D9C">
            <w:pPr>
              <w:snapToGrid w:val="0"/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  <w:kern w:val="2"/>
              </w:rPr>
              <w:t>1</w:t>
            </w:r>
          </w:p>
        </w:tc>
        <w:tc>
          <w:tcPr>
            <w:tcW w:w="419" w:type="dxa"/>
            <w:vAlign w:val="center"/>
          </w:tcPr>
          <w:p w14:paraId="29E68C8C" w14:textId="77777777" w:rsidR="00855D9C" w:rsidRPr="00D16B02" w:rsidRDefault="00855D9C" w:rsidP="00855D9C">
            <w:pPr>
              <w:snapToGrid w:val="0"/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vAlign w:val="center"/>
          </w:tcPr>
          <w:p w14:paraId="0CAAA34A" w14:textId="77777777" w:rsidR="00855D9C" w:rsidRPr="00D16B02" w:rsidRDefault="00855D9C" w:rsidP="00855D9C">
            <w:pPr>
              <w:snapToGrid w:val="0"/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</w:tcPr>
          <w:p w14:paraId="09470BDA" w14:textId="70C96AB8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7906DB0B" w14:textId="77777777" w:rsidTr="004B122E">
        <w:trPr>
          <w:trHeight w:val="20"/>
        </w:trPr>
        <w:tc>
          <w:tcPr>
            <w:tcW w:w="560" w:type="dxa"/>
          </w:tcPr>
          <w:p w14:paraId="28BB72CE" w14:textId="7777777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2.</w:t>
            </w:r>
          </w:p>
        </w:tc>
        <w:tc>
          <w:tcPr>
            <w:tcW w:w="5019" w:type="dxa"/>
          </w:tcPr>
          <w:p w14:paraId="5E4E3677" w14:textId="4A01D5A4" w:rsidR="00855D9C" w:rsidRPr="00D16B02" w:rsidRDefault="00855D9C" w:rsidP="00855D9C">
            <w:pPr>
              <w:snapToGrid w:val="0"/>
              <w:spacing w:after="0" w:line="276" w:lineRule="auto"/>
              <w:rPr>
                <w:rFonts w:ascii="Arial Narrow" w:eastAsia="Calibri" w:hAnsi="Arial Narrow" w:cs="Arial"/>
                <w:bCs/>
              </w:rPr>
            </w:pPr>
            <w:r w:rsidRPr="00855D9C">
              <w:rPr>
                <w:rFonts w:ascii="Arial Narrow" w:eastAsia="Calibri" w:hAnsi="Arial Narrow" w:cs="Arial"/>
                <w:bCs/>
              </w:rPr>
              <w:t>Cell structure and division, micro and macrosporogenesis, double fertilization, life cycles of plants</w:t>
            </w:r>
          </w:p>
        </w:tc>
        <w:tc>
          <w:tcPr>
            <w:tcW w:w="549" w:type="dxa"/>
            <w:vAlign w:val="center"/>
          </w:tcPr>
          <w:p w14:paraId="798C5E13" w14:textId="2D06A83E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vAlign w:val="center"/>
          </w:tcPr>
          <w:p w14:paraId="1901FFDB" w14:textId="16C6F956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vAlign w:val="center"/>
          </w:tcPr>
          <w:p w14:paraId="7CC13F42" w14:textId="5621D014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</w:tcPr>
          <w:p w14:paraId="1CA4CADA" w14:textId="5360BD6C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374C96EC" w14:textId="77777777" w:rsidTr="004B122E">
        <w:trPr>
          <w:trHeight w:val="20"/>
        </w:trPr>
        <w:tc>
          <w:tcPr>
            <w:tcW w:w="560" w:type="dxa"/>
          </w:tcPr>
          <w:p w14:paraId="170E2AA3" w14:textId="7777777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3.</w:t>
            </w:r>
          </w:p>
        </w:tc>
        <w:tc>
          <w:tcPr>
            <w:tcW w:w="5019" w:type="dxa"/>
          </w:tcPr>
          <w:p w14:paraId="15866996" w14:textId="0906AF76" w:rsidR="00855D9C" w:rsidRPr="00D16B02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Molecular basis of inheritance, structure and role of nucleic acids, structure of chromosomes, protein synthesis</w:t>
            </w:r>
          </w:p>
        </w:tc>
        <w:tc>
          <w:tcPr>
            <w:tcW w:w="549" w:type="dxa"/>
            <w:vAlign w:val="center"/>
          </w:tcPr>
          <w:p w14:paraId="608D6613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2B91C4CA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vAlign w:val="center"/>
          </w:tcPr>
          <w:p w14:paraId="123743B7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6D2D7E26" w14:textId="6A580738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vAlign w:val="center"/>
          </w:tcPr>
          <w:p w14:paraId="054D5A44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038C89E5" w14:textId="4E19EB46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</w:tcPr>
          <w:p w14:paraId="4192C998" w14:textId="2AC8450F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0CA43C88" w14:textId="77777777" w:rsidTr="004B122E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B940" w14:textId="7777777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4.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D73BE" w14:textId="6A6AC519" w:rsidR="00855D9C" w:rsidRPr="00D16B02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Laws of inheritance: inheritance of traits according to Mendel's laws - monohybrid, dihybrid, trihybrid inheritance, backcrossing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E8EF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  <w:p w14:paraId="132DF969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5E9CA" w14:textId="395CA78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3</w:t>
            </w:r>
          </w:p>
          <w:p w14:paraId="74A6D082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9FB2B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  <w:p w14:paraId="344588D9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B9B5" w14:textId="1549264E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3B2C8B93" w14:textId="77777777" w:rsidTr="004B122E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2F6D7" w14:textId="7777777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5.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EF958" w14:textId="77777777" w:rsidR="00855D9C" w:rsidRPr="00855D9C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Gene interactions and multiple alleles</w:t>
            </w:r>
          </w:p>
          <w:p w14:paraId="53B449E1" w14:textId="0DF08DDF" w:rsidR="00855D9C" w:rsidRPr="00D16B02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Sex inheritance and sex-linked genes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32A49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FB6D" w14:textId="5363C6E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F5453" w14:textId="35D26A0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2B1D2" w14:textId="26C3215F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3D5D7659" w14:textId="77777777" w:rsidTr="004B122E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53EB" w14:textId="7777777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6.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2182" w14:textId="3B296AD1" w:rsidR="00855D9C" w:rsidRPr="00D16B02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Mutations of genes and chromosomes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4879" w14:textId="49B8C5E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3867" w14:textId="643A6DC6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A9737" w14:textId="30923FF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03FB" w14:textId="1146B4BD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1AC9DDF0" w14:textId="77777777" w:rsidTr="004B122E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03906" w14:textId="0612357A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 xml:space="preserve">7. 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E792" w14:textId="77777777" w:rsidR="00855D9C" w:rsidRPr="00855D9C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Qualitative and quantitative properties, minor and major genes</w:t>
            </w:r>
          </w:p>
          <w:p w14:paraId="68D84B22" w14:textId="43819252" w:rsidR="00855D9C" w:rsidRPr="00D16B02" w:rsidRDefault="00855D9C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855D9C">
              <w:rPr>
                <w:rFonts w:ascii="Arial Narrow" w:eastAsia="Calibri" w:hAnsi="Arial Narrow" w:cs="Arial"/>
              </w:rPr>
              <w:t>Population genetics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3AC8" w14:textId="3E0FD240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6E5EC" w14:textId="75ACA3F2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F4B59" w14:textId="7B1A641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9382" w14:textId="22DC6901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13175134" w14:textId="77777777" w:rsidTr="004B122E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1F6B8" w14:textId="3DEC77E5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8.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08ED" w14:textId="77777777" w:rsidR="00F1698D" w:rsidRPr="00F1698D" w:rsidRDefault="00F1698D" w:rsidP="00F1698D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Cloning of plants and animals</w:t>
            </w:r>
          </w:p>
          <w:p w14:paraId="0BB2C824" w14:textId="38395081" w:rsidR="00855D9C" w:rsidRPr="00D16B02" w:rsidRDefault="00F1698D" w:rsidP="00F1698D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Genetic engineering - techniques of genetic engineering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4B1A4" w14:textId="33E08DF9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D2FF" w14:textId="571E08E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4221" w14:textId="31BCB480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606" w14:textId="4A27E72B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585112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553474" w:rsidRPr="00D16B02" w14:paraId="306C4244" w14:textId="77777777" w:rsidTr="00EE40F7">
        <w:trPr>
          <w:trHeight w:val="20"/>
        </w:trPr>
        <w:tc>
          <w:tcPr>
            <w:tcW w:w="864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CC87" w14:textId="4F4D46CF" w:rsidR="00553474" w:rsidRPr="00D16B02" w:rsidRDefault="00F1698D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F1698D">
              <w:rPr>
                <w:rFonts w:ascii="Arial Narrow" w:eastAsia="Calibri" w:hAnsi="Arial Narrow" w:cs="Arial"/>
                <w:bCs/>
              </w:rPr>
              <w:t>Knowledge test 1 – Fundamentals of genetics</w:t>
            </w:r>
          </w:p>
        </w:tc>
      </w:tr>
      <w:tr w:rsidR="00553474" w:rsidRPr="00D16B02" w14:paraId="249109D2" w14:textId="77777777" w:rsidTr="00553474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AA3C3" w14:textId="77777777" w:rsidR="00553474" w:rsidRPr="00D16B02" w:rsidRDefault="00553474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5BD1" w14:textId="3D5DBC4B" w:rsidR="00553474" w:rsidRPr="00D16B02" w:rsidRDefault="00F1698D" w:rsidP="00FD0E34">
            <w:pPr>
              <w:spacing w:after="0" w:line="276" w:lineRule="auto"/>
              <w:rPr>
                <w:rFonts w:ascii="Arial Narrow" w:eastAsia="Calibri" w:hAnsi="Arial Narrow" w:cs="Arial"/>
                <w:b/>
                <w:bCs/>
              </w:rPr>
            </w:pPr>
            <w:r w:rsidRPr="00F1698D">
              <w:rPr>
                <w:rFonts w:ascii="Arial Narrow" w:eastAsia="Calibri" w:hAnsi="Arial Narrow" w:cs="Arial"/>
                <w:b/>
                <w:bCs/>
              </w:rPr>
              <w:t>Basics of plant breeding</w:t>
            </w:r>
            <w:r w:rsidRPr="00F1698D">
              <w:rPr>
                <w:rFonts w:ascii="Arial Narrow" w:eastAsia="Calibri" w:hAnsi="Arial Narrow" w:cs="Arial"/>
                <w:b/>
                <w:bCs/>
              </w:rPr>
              <w:tab/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0AA9" w14:textId="77777777" w:rsidR="00553474" w:rsidRPr="00D16B02" w:rsidRDefault="00553474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D5E7" w14:textId="77777777" w:rsidR="00553474" w:rsidRPr="00D16B02" w:rsidRDefault="00553474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FD6F5" w14:textId="77777777" w:rsidR="00553474" w:rsidRPr="00D16B02" w:rsidRDefault="00553474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65F40" w14:textId="77777777" w:rsidR="00553474" w:rsidRPr="00D16B02" w:rsidRDefault="00553474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  <w:tr w:rsidR="00855D9C" w:rsidRPr="00D16B02" w14:paraId="5F2063D8" w14:textId="77777777" w:rsidTr="00EF25A0">
        <w:trPr>
          <w:trHeight w:val="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701C5" w14:textId="76989844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9.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BF520" w14:textId="77777777" w:rsidR="00F1698D" w:rsidRPr="00F1698D" w:rsidRDefault="00F1698D" w:rsidP="00F1698D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Introduction to plant breeding, goals of plant breeding</w:t>
            </w:r>
          </w:p>
          <w:p w14:paraId="0D4BBEF5" w14:textId="33977A55" w:rsidR="00855D9C" w:rsidRPr="00D16B02" w:rsidRDefault="00F1698D" w:rsidP="00F1698D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breeding programs in the Republic of Croatia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96F0F" w14:textId="695AE19D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652CF" w14:textId="10EE4B8B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D086" w14:textId="20D4D0CA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3924C" w14:textId="27F088C8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24E63803" w14:textId="77777777" w:rsidTr="00EF25A0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3476E" w14:textId="2AD2AEDE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10.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851BB" w14:textId="214F0FA9" w:rsidR="00855D9C" w:rsidRPr="00D16B02" w:rsidRDefault="00F1698D" w:rsidP="00855D9C">
            <w:pPr>
              <w:spacing w:after="0" w:line="276" w:lineRule="auto"/>
              <w:rPr>
                <w:rFonts w:ascii="Arial Narrow" w:eastAsia="Calibri" w:hAnsi="Arial Narrow" w:cs="Arial"/>
                <w:b/>
                <w:kern w:val="2"/>
                <w:u w:val="single"/>
              </w:rPr>
            </w:pPr>
            <w:r w:rsidRPr="00F1698D">
              <w:rPr>
                <w:rFonts w:ascii="Arial Narrow" w:eastAsia="Calibri" w:hAnsi="Arial Narrow" w:cs="Arial"/>
              </w:rPr>
              <w:t>Origin of cultivated plants, domestication, introduction, gene centers of diversity of cultivated plants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435B3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  <w:r w:rsidRPr="00D16B02">
              <w:rPr>
                <w:rFonts w:ascii="Arial Narrow" w:eastAsia="Calibri" w:hAnsi="Arial Narrow" w:cs="Arial"/>
                <w:kern w:val="2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CC170" w14:textId="6AD623A2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  <w:p w14:paraId="15459C03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ED04" w14:textId="10368AE8" w:rsidR="00855D9C" w:rsidRPr="00D16B02" w:rsidRDefault="00855D9C" w:rsidP="00855D9C">
            <w:pPr>
              <w:spacing w:after="0" w:line="276" w:lineRule="auto"/>
              <w:ind w:left="-306" w:firstLine="306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  <w:p w14:paraId="625788B2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  <w:kern w:val="2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3F120" w14:textId="38BBDE3F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676D067A" w14:textId="77777777" w:rsidTr="00EF25A0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F8755" w14:textId="4A66C86F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11.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A338" w14:textId="17158FB4" w:rsidR="00855D9C" w:rsidRPr="00D16B02" w:rsidRDefault="00F1698D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Morphological, physiological and genetic systems of fertilization regulation - self-incompatibility and male sterility - application in plant breeding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5EEF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A427" w14:textId="7DB98804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6841" w14:textId="1BC8EC01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314B" w14:textId="20F86901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0C86393A" w14:textId="77777777" w:rsidTr="00EF25A0">
        <w:trPr>
          <w:trHeight w:val="132"/>
        </w:trPr>
        <w:tc>
          <w:tcPr>
            <w:tcW w:w="560" w:type="dxa"/>
          </w:tcPr>
          <w:p w14:paraId="5C9E5674" w14:textId="595E32FF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lastRenderedPageBreak/>
              <w:t>12.</w:t>
            </w:r>
          </w:p>
        </w:tc>
        <w:tc>
          <w:tcPr>
            <w:tcW w:w="5019" w:type="dxa"/>
          </w:tcPr>
          <w:p w14:paraId="41677BB4" w14:textId="5326A0F4" w:rsidR="00855D9C" w:rsidRPr="00D16B02" w:rsidRDefault="00F1698D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Transgression, heritability, inbreeding, heterosis - application in plant breeding</w:t>
            </w:r>
          </w:p>
        </w:tc>
        <w:tc>
          <w:tcPr>
            <w:tcW w:w="549" w:type="dxa"/>
          </w:tcPr>
          <w:p w14:paraId="3A0180E2" w14:textId="5BC9C62B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</w:tcPr>
          <w:p w14:paraId="66BA256E" w14:textId="711C6033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0E3AEA2B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1480" w:type="dxa"/>
          </w:tcPr>
          <w:p w14:paraId="05363B1B" w14:textId="791B7310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6DAB1F2A" w14:textId="77777777" w:rsidTr="00EF25A0">
        <w:trPr>
          <w:trHeight w:val="132"/>
        </w:trPr>
        <w:tc>
          <w:tcPr>
            <w:tcW w:w="560" w:type="dxa"/>
          </w:tcPr>
          <w:p w14:paraId="144E2550" w14:textId="18FBBD2E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13.</w:t>
            </w:r>
          </w:p>
        </w:tc>
        <w:tc>
          <w:tcPr>
            <w:tcW w:w="5019" w:type="dxa"/>
          </w:tcPr>
          <w:p w14:paraId="14FA2D3B" w14:textId="6B62665B" w:rsidR="00855D9C" w:rsidRPr="00D16B02" w:rsidRDefault="00F1698D" w:rsidP="00F1698D">
            <w:pPr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Sources of genetic variat</w:t>
            </w:r>
            <w:r>
              <w:rPr>
                <w:rFonts w:ascii="Arial Narrow" w:eastAsia="Calibri" w:hAnsi="Arial Narrow" w:cs="Arial"/>
              </w:rPr>
              <w:t>ion – hybridization, polyploidy</w:t>
            </w:r>
          </w:p>
        </w:tc>
        <w:tc>
          <w:tcPr>
            <w:tcW w:w="549" w:type="dxa"/>
          </w:tcPr>
          <w:p w14:paraId="5CA5E8A1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</w:tcPr>
          <w:p w14:paraId="63DA4B2B" w14:textId="5686920F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488292ED" w14:textId="61A68F84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</w:tcPr>
          <w:p w14:paraId="544B73ED" w14:textId="610CBAE3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460F84EC" w14:textId="77777777" w:rsidTr="00EF25A0">
        <w:trPr>
          <w:trHeight w:val="132"/>
        </w:trPr>
        <w:tc>
          <w:tcPr>
            <w:tcW w:w="560" w:type="dxa"/>
          </w:tcPr>
          <w:p w14:paraId="58D786D1" w14:textId="55881962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14.</w:t>
            </w:r>
          </w:p>
        </w:tc>
        <w:tc>
          <w:tcPr>
            <w:tcW w:w="5019" w:type="dxa"/>
          </w:tcPr>
          <w:p w14:paraId="5F5BE3CE" w14:textId="1A645A71" w:rsidR="00855D9C" w:rsidRPr="00D16B02" w:rsidRDefault="00F1698D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Types of plant cultivars</w:t>
            </w:r>
          </w:p>
        </w:tc>
        <w:tc>
          <w:tcPr>
            <w:tcW w:w="549" w:type="dxa"/>
          </w:tcPr>
          <w:p w14:paraId="633F348B" w14:textId="6374EE4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1</w:t>
            </w:r>
          </w:p>
        </w:tc>
        <w:tc>
          <w:tcPr>
            <w:tcW w:w="419" w:type="dxa"/>
          </w:tcPr>
          <w:p w14:paraId="0ACFA91E" w14:textId="09D804EF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5B979799" w14:textId="3F41FC0C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1480" w:type="dxa"/>
          </w:tcPr>
          <w:p w14:paraId="619FAF28" w14:textId="50E4352B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3DB7A3FA" w14:textId="77777777" w:rsidTr="00EF25A0">
        <w:trPr>
          <w:trHeight w:val="132"/>
        </w:trPr>
        <w:tc>
          <w:tcPr>
            <w:tcW w:w="560" w:type="dxa"/>
          </w:tcPr>
          <w:p w14:paraId="5C6B2115" w14:textId="52CE2594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15.</w:t>
            </w:r>
          </w:p>
        </w:tc>
        <w:tc>
          <w:tcPr>
            <w:tcW w:w="5019" w:type="dxa"/>
          </w:tcPr>
          <w:p w14:paraId="14E10A2F" w14:textId="51C25134" w:rsidR="00855D9C" w:rsidRPr="00D16B02" w:rsidRDefault="00F1698D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Breeding methods of self-pollinated and out-pollinated plants</w:t>
            </w:r>
          </w:p>
        </w:tc>
        <w:tc>
          <w:tcPr>
            <w:tcW w:w="549" w:type="dxa"/>
          </w:tcPr>
          <w:p w14:paraId="1850619A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419" w:type="dxa"/>
          </w:tcPr>
          <w:p w14:paraId="5EBD1115" w14:textId="77777777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</w:p>
        </w:tc>
        <w:tc>
          <w:tcPr>
            <w:tcW w:w="613" w:type="dxa"/>
          </w:tcPr>
          <w:p w14:paraId="16453F0E" w14:textId="3BDD7101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4</w:t>
            </w:r>
          </w:p>
        </w:tc>
        <w:tc>
          <w:tcPr>
            <w:tcW w:w="1480" w:type="dxa"/>
          </w:tcPr>
          <w:p w14:paraId="7990A931" w14:textId="57C23A57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855D9C" w:rsidRPr="00D16B02" w14:paraId="5C659294" w14:textId="77777777" w:rsidTr="00EF25A0">
        <w:trPr>
          <w:trHeight w:val="132"/>
        </w:trPr>
        <w:tc>
          <w:tcPr>
            <w:tcW w:w="560" w:type="dxa"/>
          </w:tcPr>
          <w:p w14:paraId="3546751A" w14:textId="787B7657" w:rsidR="00855D9C" w:rsidRPr="00D16B02" w:rsidRDefault="00855D9C" w:rsidP="00855D9C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16.</w:t>
            </w:r>
          </w:p>
        </w:tc>
        <w:tc>
          <w:tcPr>
            <w:tcW w:w="5019" w:type="dxa"/>
          </w:tcPr>
          <w:p w14:paraId="6B073232" w14:textId="7AC3A385" w:rsidR="00855D9C" w:rsidRPr="00D16B02" w:rsidRDefault="00F1698D" w:rsidP="00855D9C">
            <w:pPr>
              <w:spacing w:after="0" w:line="276" w:lineRule="auto"/>
              <w:rPr>
                <w:rFonts w:ascii="Arial Narrow" w:eastAsia="Calibri" w:hAnsi="Arial Narrow" w:cs="Arial"/>
              </w:rPr>
            </w:pPr>
            <w:r w:rsidRPr="00F1698D">
              <w:rPr>
                <w:rFonts w:ascii="Arial Narrow" w:eastAsia="Calibri" w:hAnsi="Arial Narrow" w:cs="Arial"/>
              </w:rPr>
              <w:t>Registration of varieties on the variety list, VCU test, DUS test, variety recognition, variety lists</w:t>
            </w:r>
          </w:p>
        </w:tc>
        <w:tc>
          <w:tcPr>
            <w:tcW w:w="549" w:type="dxa"/>
          </w:tcPr>
          <w:p w14:paraId="0E1D9A82" w14:textId="39450AE1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419" w:type="dxa"/>
          </w:tcPr>
          <w:p w14:paraId="20BD27E6" w14:textId="28BF3993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-</w:t>
            </w:r>
          </w:p>
        </w:tc>
        <w:tc>
          <w:tcPr>
            <w:tcW w:w="613" w:type="dxa"/>
          </w:tcPr>
          <w:p w14:paraId="13B05EA6" w14:textId="06129A43" w:rsidR="00855D9C" w:rsidRPr="00D16B02" w:rsidRDefault="00855D9C" w:rsidP="00855D9C">
            <w:pPr>
              <w:spacing w:after="0" w:line="276" w:lineRule="auto"/>
              <w:jc w:val="center"/>
              <w:rPr>
                <w:rFonts w:ascii="Arial Narrow" w:eastAsia="Calibri" w:hAnsi="Arial Narrow" w:cs="Arial"/>
              </w:rPr>
            </w:pPr>
            <w:r w:rsidRPr="00D16B02">
              <w:rPr>
                <w:rFonts w:ascii="Arial Narrow" w:eastAsia="Calibri" w:hAnsi="Arial Narrow" w:cs="Arial"/>
              </w:rPr>
              <w:t>2</w:t>
            </w:r>
          </w:p>
        </w:tc>
        <w:tc>
          <w:tcPr>
            <w:tcW w:w="1480" w:type="dxa"/>
          </w:tcPr>
          <w:p w14:paraId="702BD3B4" w14:textId="5E777D5A" w:rsidR="00855D9C" w:rsidRPr="00D16B02" w:rsidRDefault="00855D9C" w:rsidP="00855D9C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  <w:r w:rsidRPr="004856A6">
              <w:rPr>
                <w:rStyle w:val="rynqvb"/>
                <w:rFonts w:ascii="Arial Narrow" w:hAnsi="Arial Narrow"/>
                <w:lang w:val="en"/>
              </w:rPr>
              <w:t>Lecture hall</w:t>
            </w:r>
          </w:p>
        </w:tc>
      </w:tr>
      <w:tr w:rsidR="00A60E8F" w:rsidRPr="00D16B02" w14:paraId="53772153" w14:textId="77777777" w:rsidTr="00C34F42">
        <w:trPr>
          <w:trHeight w:val="132"/>
        </w:trPr>
        <w:tc>
          <w:tcPr>
            <w:tcW w:w="8640" w:type="dxa"/>
            <w:gridSpan w:val="6"/>
          </w:tcPr>
          <w:p w14:paraId="2D2DDCAA" w14:textId="69FC0E7E" w:rsidR="00A60E8F" w:rsidRPr="00D16B02" w:rsidRDefault="00F1698D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Cs/>
                <w:lang w:eastAsia="hr-HR"/>
              </w:rPr>
            </w:pPr>
            <w:r w:rsidRPr="00F1698D">
              <w:rPr>
                <w:rFonts w:ascii="Arial Narrow" w:eastAsia="Times New Roman" w:hAnsi="Arial Narrow" w:cs="Arial"/>
                <w:bCs/>
                <w:lang w:eastAsia="hr-HR"/>
              </w:rPr>
              <w:t>Knowledge test 2 - Basics of plant breeding</w:t>
            </w:r>
          </w:p>
        </w:tc>
      </w:tr>
      <w:tr w:rsidR="00DA4DBC" w:rsidRPr="00D16B02" w14:paraId="581BB706" w14:textId="77777777" w:rsidTr="00553474">
        <w:trPr>
          <w:trHeight w:val="132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5681" w14:textId="3A6C40CA" w:rsidR="00EC643E" w:rsidRPr="00D16B02" w:rsidRDefault="00EC643E" w:rsidP="00FD0E34">
            <w:pPr>
              <w:spacing w:after="0" w:line="240" w:lineRule="auto"/>
              <w:jc w:val="right"/>
              <w:rPr>
                <w:rFonts w:ascii="Arial Narrow" w:eastAsia="Times New Roman" w:hAnsi="Arial Narrow" w:cs="Arial"/>
                <w:lang w:eastAsia="hr-HR"/>
              </w:rPr>
            </w:pPr>
            <w:r w:rsidRPr="00D16B02">
              <w:rPr>
                <w:rFonts w:ascii="Arial Narrow" w:eastAsia="Times New Roman" w:hAnsi="Arial Narrow" w:cs="Arial"/>
                <w:lang w:eastAsia="hr-HR"/>
              </w:rPr>
              <w:t>.</w:t>
            </w:r>
          </w:p>
        </w:tc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552D" w14:textId="7D1698C7" w:rsidR="00EC643E" w:rsidRPr="00D16B02" w:rsidRDefault="00855D9C" w:rsidP="00FD0E34">
            <w:pPr>
              <w:spacing w:after="0" w:line="276" w:lineRule="auto"/>
              <w:rPr>
                <w:rFonts w:ascii="Arial Narrow" w:eastAsia="Calibri" w:hAnsi="Arial Narrow" w:cs="Arial"/>
                <w:b/>
              </w:rPr>
            </w:pPr>
            <w:r w:rsidRPr="007F1AD4">
              <w:rPr>
                <w:rFonts w:ascii="Arial Narrow" w:eastAsia="Times New Roman" w:hAnsi="Arial Narrow"/>
                <w:b/>
                <w:bCs/>
                <w:lang w:eastAsia="hr-HR"/>
              </w:rPr>
              <w:t>In total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D6FAD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30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1E888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3</w:t>
            </w:r>
          </w:p>
        </w:tc>
        <w:tc>
          <w:tcPr>
            <w:tcW w:w="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9B73" w14:textId="77777777" w:rsidR="00EC643E" w:rsidRPr="00D16B02" w:rsidRDefault="00EC643E" w:rsidP="00FD0E34">
            <w:pPr>
              <w:spacing w:after="0" w:line="276" w:lineRule="auto"/>
              <w:jc w:val="center"/>
              <w:rPr>
                <w:rFonts w:ascii="Arial Narrow" w:eastAsia="Calibri" w:hAnsi="Arial Narrow" w:cs="Arial"/>
                <w:b/>
              </w:rPr>
            </w:pPr>
            <w:r w:rsidRPr="00D16B02">
              <w:rPr>
                <w:rFonts w:ascii="Arial Narrow" w:eastAsia="Calibri" w:hAnsi="Arial Narrow" w:cs="Arial"/>
                <w:b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24FC9" w14:textId="77777777" w:rsidR="00EC643E" w:rsidRPr="00D16B02" w:rsidRDefault="00EC643E" w:rsidP="00FD0E34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lang w:eastAsia="hr-HR"/>
              </w:rPr>
            </w:pPr>
          </w:p>
        </w:tc>
      </w:tr>
    </w:tbl>
    <w:p w14:paraId="3A493553" w14:textId="17AFDF46" w:rsidR="00EC643E" w:rsidRPr="00855D9C" w:rsidRDefault="00EC643E" w:rsidP="00EC643E">
      <w:pPr>
        <w:spacing w:after="0" w:line="360" w:lineRule="auto"/>
        <w:jc w:val="both"/>
        <w:rPr>
          <w:rFonts w:ascii="Arial Narrow" w:eastAsia="Times New Roman" w:hAnsi="Arial Narrow" w:cs="Arial"/>
          <w:lang w:eastAsia="hr-HR"/>
        </w:rPr>
      </w:pPr>
      <w:r w:rsidRPr="00D16B02">
        <w:rPr>
          <w:rFonts w:ascii="Arial Narrow" w:eastAsia="Times New Roman" w:hAnsi="Arial Narrow" w:cs="Arial"/>
          <w:lang w:eastAsia="hr-HR"/>
        </w:rPr>
        <w:t xml:space="preserve">   </w:t>
      </w:r>
      <w:r w:rsidR="00855D9C" w:rsidRPr="00855D9C">
        <w:rPr>
          <w:rFonts w:ascii="Arial Narrow" w:eastAsia="Arial Narrow" w:hAnsi="Arial Narrow"/>
          <w:sz w:val="24"/>
          <w:szCs w:val="24"/>
        </w:rPr>
        <w:t>L=Lectures, E=Excersises, S=Seminars</w:t>
      </w:r>
    </w:p>
    <w:p w14:paraId="254852B2" w14:textId="77777777" w:rsidR="006C111A" w:rsidRPr="00D16B02" w:rsidRDefault="006C111A" w:rsidP="00EC643E">
      <w:pPr>
        <w:spacing w:after="0" w:line="360" w:lineRule="auto"/>
        <w:jc w:val="both"/>
        <w:rPr>
          <w:rFonts w:ascii="Arial Narrow" w:eastAsia="Times New Roman" w:hAnsi="Arial Narrow" w:cs="Arial"/>
          <w:lang w:eastAsia="hr-HR"/>
        </w:rPr>
      </w:pPr>
    </w:p>
    <w:p w14:paraId="0033BB3A" w14:textId="77777777" w:rsidR="00855D9C" w:rsidRPr="007F1AD4" w:rsidRDefault="00855D9C" w:rsidP="00855D9C">
      <w:pPr>
        <w:spacing w:after="0" w:line="276" w:lineRule="auto"/>
        <w:ind w:right="-20"/>
        <w:rPr>
          <w:rFonts w:ascii="Arial Narrow" w:eastAsia="Arial Narrow" w:hAnsi="Arial Narrow"/>
          <w:b/>
          <w:bCs/>
        </w:rPr>
      </w:pPr>
      <w:r w:rsidRPr="007F1AD4">
        <w:rPr>
          <w:rFonts w:ascii="Arial Narrow" w:eastAsia="Arial Narrow" w:hAnsi="Arial Narrow"/>
          <w:b/>
          <w:bCs/>
        </w:rPr>
        <w:t>Learning outcomes (LO)</w:t>
      </w:r>
    </w:p>
    <w:p w14:paraId="43359C80" w14:textId="77777777" w:rsidR="00D16B02" w:rsidRPr="00D16B02" w:rsidRDefault="00D16B02" w:rsidP="00EC643E">
      <w:pPr>
        <w:spacing w:after="0" w:line="240" w:lineRule="auto"/>
        <w:jc w:val="both"/>
        <w:rPr>
          <w:rFonts w:ascii="Arial Narrow" w:eastAsia="Times New Roman" w:hAnsi="Arial Narrow" w:cs="Arial"/>
          <w:b/>
          <w:sz w:val="24"/>
          <w:szCs w:val="24"/>
          <w:lang w:eastAsia="hr-HR"/>
        </w:rPr>
      </w:pPr>
    </w:p>
    <w:p w14:paraId="72526C18" w14:textId="77777777" w:rsidR="00750143" w:rsidRPr="00750143" w:rsidRDefault="00750143" w:rsidP="00750143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 w:rsidRPr="00750143">
        <w:rPr>
          <w:rFonts w:ascii="Arial Narrow" w:eastAsia="Arial Narrow" w:hAnsi="Arial Narrow"/>
          <w:bCs/>
          <w:sz w:val="24"/>
          <w:szCs w:val="24"/>
        </w:rPr>
        <w:t>After passing the exam, the student will be able to:</w:t>
      </w:r>
    </w:p>
    <w:p w14:paraId="5F09CD6D" w14:textId="7F3ECC3E" w:rsidR="00750143" w:rsidRPr="00750143" w:rsidRDefault="00750143" w:rsidP="00750143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>
        <w:rPr>
          <w:rFonts w:ascii="Arial Narrow" w:eastAsia="Arial Narrow" w:hAnsi="Arial Narrow"/>
          <w:bCs/>
          <w:sz w:val="24"/>
          <w:szCs w:val="24"/>
        </w:rPr>
        <w:t xml:space="preserve">LO </w:t>
      </w:r>
      <w:r w:rsidRPr="00750143">
        <w:rPr>
          <w:rFonts w:ascii="Arial Narrow" w:eastAsia="Arial Narrow" w:hAnsi="Arial Narrow"/>
          <w:bCs/>
          <w:sz w:val="24"/>
          <w:szCs w:val="24"/>
        </w:rPr>
        <w:t>1. Show the structure of nucleic acids and their role in the process of inheritance</w:t>
      </w:r>
    </w:p>
    <w:p w14:paraId="161AC06B" w14:textId="3D045553" w:rsidR="00750143" w:rsidRPr="00750143" w:rsidRDefault="00750143" w:rsidP="00750143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>
        <w:rPr>
          <w:rFonts w:ascii="Arial Narrow" w:eastAsia="Arial Narrow" w:hAnsi="Arial Narrow"/>
          <w:bCs/>
          <w:sz w:val="24"/>
          <w:szCs w:val="24"/>
        </w:rPr>
        <w:t>LO</w:t>
      </w:r>
      <w:r w:rsidRPr="00750143">
        <w:rPr>
          <w:rFonts w:ascii="Arial Narrow" w:eastAsia="Arial Narrow" w:hAnsi="Arial Narrow"/>
          <w:bCs/>
          <w:sz w:val="24"/>
          <w:szCs w:val="24"/>
        </w:rPr>
        <w:t xml:space="preserve"> 2. Compare the laws of inheritance in solving tasks</w:t>
      </w:r>
    </w:p>
    <w:p w14:paraId="1B5478FA" w14:textId="1A0EA8AA" w:rsidR="00750143" w:rsidRPr="00750143" w:rsidRDefault="00750143" w:rsidP="00750143">
      <w:pPr>
        <w:spacing w:after="0" w:line="276" w:lineRule="auto"/>
        <w:ind w:right="-23"/>
        <w:jc w:val="both"/>
        <w:rPr>
          <w:rFonts w:ascii="Arial Narrow" w:eastAsia="Arial Narrow" w:hAnsi="Arial Narrow"/>
          <w:bCs/>
          <w:sz w:val="24"/>
          <w:szCs w:val="24"/>
        </w:rPr>
      </w:pPr>
      <w:r>
        <w:rPr>
          <w:rFonts w:ascii="Arial Narrow" w:eastAsia="Arial Narrow" w:hAnsi="Arial Narrow"/>
          <w:bCs/>
          <w:sz w:val="24"/>
          <w:szCs w:val="24"/>
        </w:rPr>
        <w:t xml:space="preserve">LO </w:t>
      </w:r>
      <w:r w:rsidRPr="00750143">
        <w:rPr>
          <w:rFonts w:ascii="Arial Narrow" w:eastAsia="Arial Narrow" w:hAnsi="Arial Narrow"/>
          <w:bCs/>
          <w:sz w:val="24"/>
          <w:szCs w:val="24"/>
        </w:rPr>
        <w:t>3. Evaluate the positive and negative effects of cloning and genetic engineering</w:t>
      </w:r>
    </w:p>
    <w:p w14:paraId="12B1D9D4" w14:textId="17F6B6DD" w:rsidR="00750143" w:rsidRPr="00750143" w:rsidRDefault="00750143" w:rsidP="00750143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>
        <w:rPr>
          <w:rFonts w:ascii="Arial Narrow" w:eastAsia="Arial Narrow" w:hAnsi="Arial Narrow"/>
          <w:bCs/>
          <w:sz w:val="24"/>
          <w:szCs w:val="24"/>
        </w:rPr>
        <w:t xml:space="preserve">LO </w:t>
      </w:r>
      <w:r w:rsidRPr="00750143">
        <w:rPr>
          <w:rFonts w:ascii="Arial Narrow" w:eastAsia="Arial Narrow" w:hAnsi="Arial Narrow"/>
          <w:bCs/>
          <w:sz w:val="24"/>
          <w:szCs w:val="24"/>
        </w:rPr>
        <w:t>4. Justify the significance of the application of male sterility, trangression and heterosis in plant breeding</w:t>
      </w:r>
    </w:p>
    <w:p w14:paraId="53AFC6C1" w14:textId="60F333D8" w:rsidR="00750143" w:rsidRDefault="00750143" w:rsidP="00750143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  <w:r>
        <w:rPr>
          <w:rFonts w:ascii="Arial Narrow" w:eastAsia="Arial Narrow" w:hAnsi="Arial Narrow"/>
          <w:bCs/>
          <w:sz w:val="24"/>
          <w:szCs w:val="24"/>
        </w:rPr>
        <w:t xml:space="preserve">LO </w:t>
      </w:r>
      <w:r w:rsidRPr="00750143">
        <w:rPr>
          <w:rFonts w:ascii="Arial Narrow" w:eastAsia="Arial Narrow" w:hAnsi="Arial Narrow"/>
          <w:bCs/>
          <w:sz w:val="24"/>
          <w:szCs w:val="24"/>
        </w:rPr>
        <w:t>5. Recommend a breeding method depending on the reproductive system of the species and the goal of breeding</w:t>
      </w:r>
    </w:p>
    <w:p w14:paraId="5FB875BA" w14:textId="77777777" w:rsidR="00750143" w:rsidRDefault="00750143" w:rsidP="00750143">
      <w:pPr>
        <w:spacing w:after="0" w:line="276" w:lineRule="auto"/>
        <w:ind w:right="-23"/>
        <w:rPr>
          <w:rFonts w:ascii="Arial Narrow" w:eastAsia="Arial Narrow" w:hAnsi="Arial Narrow"/>
          <w:bCs/>
          <w:sz w:val="24"/>
          <w:szCs w:val="24"/>
        </w:rPr>
      </w:pPr>
    </w:p>
    <w:p w14:paraId="4A2C64C3" w14:textId="77777777" w:rsidR="00EC643E" w:rsidRPr="00D16B02" w:rsidRDefault="00EC643E" w:rsidP="00EC643E">
      <w:pPr>
        <w:spacing w:after="0" w:line="240" w:lineRule="auto"/>
        <w:jc w:val="right"/>
        <w:rPr>
          <w:rFonts w:ascii="Arial Narrow" w:eastAsia="Times New Roman" w:hAnsi="Arial Narrow" w:cs="Tahoma"/>
          <w:sz w:val="24"/>
          <w:szCs w:val="24"/>
          <w:lang w:eastAsia="hr-HR"/>
        </w:rPr>
      </w:pPr>
    </w:p>
    <w:p w14:paraId="4429F5FB" w14:textId="77777777" w:rsidR="00855D9C" w:rsidRPr="007F1AD4" w:rsidRDefault="00855D9C" w:rsidP="00855D9C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  <w:r w:rsidRPr="007F1AD4">
        <w:rPr>
          <w:rFonts w:ascii="Arial Narrow" w:eastAsia="Arial Narrow" w:hAnsi="Arial Narrow"/>
          <w:position w:val="-1"/>
        </w:rPr>
        <w:t>Course holder:</w:t>
      </w:r>
    </w:p>
    <w:p w14:paraId="18CE76D4" w14:textId="0F074CFD" w:rsidR="00855D9C" w:rsidRPr="007F1AD4" w:rsidRDefault="00855D9C" w:rsidP="00855D9C">
      <w:pPr>
        <w:widowControl w:val="0"/>
        <w:spacing w:after="0" w:line="276" w:lineRule="auto"/>
        <w:jc w:val="right"/>
        <w:rPr>
          <w:rFonts w:ascii="Arial Narrow" w:hAnsi="Arial Narrow" w:cs="Calibri"/>
        </w:rPr>
      </w:pPr>
      <w:r w:rsidRPr="007F1AD4">
        <w:rPr>
          <w:rFonts w:ascii="Arial Narrow" w:eastAsia="Arial Narrow" w:hAnsi="Arial Narrow"/>
          <w:bCs/>
        </w:rPr>
        <w:t>Dijana Horvat</w:t>
      </w:r>
      <w:r w:rsidRPr="007F1AD4">
        <w:rPr>
          <w:rFonts w:ascii="Arial Narrow" w:hAnsi="Arial Narrow" w:cs="Calibri"/>
          <w:color w:val="000000"/>
        </w:rPr>
        <w:t xml:space="preserve">, </w:t>
      </w:r>
      <w:r w:rsidR="00F67A7E" w:rsidRPr="007F1AD4">
        <w:rPr>
          <w:rFonts w:ascii="Arial Narrow" w:hAnsi="Arial Narrow" w:cs="Calibri"/>
        </w:rPr>
        <w:t>Ph.D.</w:t>
      </w:r>
      <w:r w:rsidR="00F67A7E">
        <w:rPr>
          <w:rFonts w:ascii="Arial Narrow" w:eastAsia="Arial Narrow" w:hAnsi="Arial Narrow"/>
          <w:bCs/>
        </w:rPr>
        <w:t xml:space="preserve">, </w:t>
      </w:r>
      <w:bookmarkStart w:id="0" w:name="_GoBack"/>
      <w:bookmarkEnd w:id="0"/>
      <w:r w:rsidRPr="007F1AD4">
        <w:rPr>
          <w:rFonts w:ascii="Arial Narrow" w:hAnsi="Arial Narrow"/>
          <w:color w:val="000000"/>
        </w:rPr>
        <w:t>p</w:t>
      </w:r>
      <w:r w:rsidRPr="007F1AD4">
        <w:rPr>
          <w:rFonts w:ascii="Arial Narrow" w:eastAsia="Times New Roman" w:hAnsi="Arial Narrow"/>
          <w:iCs/>
          <w:color w:val="000000"/>
          <w:lang w:eastAsia="hr-HR"/>
        </w:rPr>
        <w:t>rofessor of professional studies</w:t>
      </w:r>
    </w:p>
    <w:p w14:paraId="43B151EC" w14:textId="77777777" w:rsidR="00855D9C" w:rsidRPr="007F1AD4" w:rsidRDefault="00855D9C" w:rsidP="00855D9C">
      <w:pPr>
        <w:spacing w:after="0" w:line="276" w:lineRule="auto"/>
        <w:ind w:right="-20"/>
        <w:jc w:val="right"/>
        <w:rPr>
          <w:rFonts w:ascii="Arial Narrow" w:eastAsia="Arial Narrow" w:hAnsi="Arial Narrow"/>
          <w:position w:val="-1"/>
        </w:rPr>
      </w:pPr>
    </w:p>
    <w:p w14:paraId="04A09957" w14:textId="77777777" w:rsidR="00855D9C" w:rsidRPr="007F1AD4" w:rsidRDefault="00855D9C" w:rsidP="00855D9C">
      <w:pPr>
        <w:spacing w:after="0" w:line="276" w:lineRule="auto"/>
        <w:rPr>
          <w:rFonts w:ascii="Arial Narrow" w:hAnsi="Arial Narrow"/>
        </w:rPr>
      </w:pPr>
    </w:p>
    <w:p w14:paraId="2027407A" w14:textId="77777777" w:rsidR="00855D9C" w:rsidRPr="007F1AD4" w:rsidRDefault="00855D9C" w:rsidP="00855D9C">
      <w:pPr>
        <w:spacing w:after="0" w:line="276" w:lineRule="auto"/>
        <w:rPr>
          <w:rFonts w:ascii="Arial Narrow" w:hAnsi="Arial Narrow"/>
        </w:rPr>
      </w:pPr>
      <w:r w:rsidRPr="007F1AD4">
        <w:rPr>
          <w:rFonts w:ascii="Arial Narrow" w:hAnsi="Arial Narrow"/>
        </w:rPr>
        <w:t xml:space="preserve">Križevci, July 2024 </w:t>
      </w:r>
    </w:p>
    <w:p w14:paraId="588EB68D" w14:textId="77777777" w:rsidR="00ED04F4" w:rsidRPr="00D16B02" w:rsidRDefault="00ED04F4">
      <w:pPr>
        <w:rPr>
          <w:rFonts w:ascii="Arial Narrow" w:hAnsi="Arial Narrow"/>
          <w:sz w:val="24"/>
          <w:szCs w:val="24"/>
        </w:rPr>
      </w:pPr>
    </w:p>
    <w:sectPr w:rsidR="00ED04F4" w:rsidRPr="00D16B02" w:rsidSect="00B36691">
      <w:pgSz w:w="11906" w:h="16838"/>
      <w:pgMar w:top="1418" w:right="1418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117D4A"/>
    <w:multiLevelType w:val="hybridMultilevel"/>
    <w:tmpl w:val="1F5C92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0302BC"/>
    <w:multiLevelType w:val="hybridMultilevel"/>
    <w:tmpl w:val="66A2BF8A"/>
    <w:lvl w:ilvl="0" w:tplc="9F782AB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C750E270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558E7E24"/>
    <w:multiLevelType w:val="hybridMultilevel"/>
    <w:tmpl w:val="FBD257F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3179E9"/>
    <w:multiLevelType w:val="hybridMultilevel"/>
    <w:tmpl w:val="29167B86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43E"/>
    <w:rsid w:val="00000672"/>
    <w:rsid w:val="00087E45"/>
    <w:rsid w:val="000964BC"/>
    <w:rsid w:val="00097316"/>
    <w:rsid w:val="000E1150"/>
    <w:rsid w:val="00164A72"/>
    <w:rsid w:val="00170CB7"/>
    <w:rsid w:val="00187C57"/>
    <w:rsid w:val="001A5E56"/>
    <w:rsid w:val="001B7C1F"/>
    <w:rsid w:val="001E368D"/>
    <w:rsid w:val="001F6F5A"/>
    <w:rsid w:val="0021351F"/>
    <w:rsid w:val="002215B3"/>
    <w:rsid w:val="00234556"/>
    <w:rsid w:val="00236FF2"/>
    <w:rsid w:val="0028799C"/>
    <w:rsid w:val="002A13F6"/>
    <w:rsid w:val="002B381D"/>
    <w:rsid w:val="002C730D"/>
    <w:rsid w:val="002F757E"/>
    <w:rsid w:val="00316AAB"/>
    <w:rsid w:val="003B7779"/>
    <w:rsid w:val="003D0FFC"/>
    <w:rsid w:val="003F794A"/>
    <w:rsid w:val="00425D7C"/>
    <w:rsid w:val="004A1D7D"/>
    <w:rsid w:val="005070E7"/>
    <w:rsid w:val="00507A30"/>
    <w:rsid w:val="00526914"/>
    <w:rsid w:val="00530436"/>
    <w:rsid w:val="00553474"/>
    <w:rsid w:val="005833E3"/>
    <w:rsid w:val="005936D1"/>
    <w:rsid w:val="005B0A8A"/>
    <w:rsid w:val="005F0281"/>
    <w:rsid w:val="00601429"/>
    <w:rsid w:val="006207AD"/>
    <w:rsid w:val="006425DE"/>
    <w:rsid w:val="0064653A"/>
    <w:rsid w:val="006472CD"/>
    <w:rsid w:val="00652577"/>
    <w:rsid w:val="00655109"/>
    <w:rsid w:val="00664579"/>
    <w:rsid w:val="006C111A"/>
    <w:rsid w:val="006D7BCD"/>
    <w:rsid w:val="0073252C"/>
    <w:rsid w:val="00750143"/>
    <w:rsid w:val="007642D4"/>
    <w:rsid w:val="00776E46"/>
    <w:rsid w:val="00784AA1"/>
    <w:rsid w:val="007A2902"/>
    <w:rsid w:val="007F76EE"/>
    <w:rsid w:val="008043E5"/>
    <w:rsid w:val="00814D0C"/>
    <w:rsid w:val="0085391F"/>
    <w:rsid w:val="00855D9C"/>
    <w:rsid w:val="00871328"/>
    <w:rsid w:val="00871EA1"/>
    <w:rsid w:val="008825B8"/>
    <w:rsid w:val="008E3C6E"/>
    <w:rsid w:val="008F0B19"/>
    <w:rsid w:val="00907EE6"/>
    <w:rsid w:val="00923273"/>
    <w:rsid w:val="00925C7D"/>
    <w:rsid w:val="009D0194"/>
    <w:rsid w:val="009D1BB1"/>
    <w:rsid w:val="009D364B"/>
    <w:rsid w:val="009D3D9A"/>
    <w:rsid w:val="00A24221"/>
    <w:rsid w:val="00A26AA3"/>
    <w:rsid w:val="00A60E8F"/>
    <w:rsid w:val="00A623AE"/>
    <w:rsid w:val="00AA7593"/>
    <w:rsid w:val="00AD5573"/>
    <w:rsid w:val="00B300C3"/>
    <w:rsid w:val="00B36691"/>
    <w:rsid w:val="00B40E75"/>
    <w:rsid w:val="00B44B3E"/>
    <w:rsid w:val="00B653C3"/>
    <w:rsid w:val="00B65E3E"/>
    <w:rsid w:val="00B87EDE"/>
    <w:rsid w:val="00B93402"/>
    <w:rsid w:val="00C03F84"/>
    <w:rsid w:val="00C17020"/>
    <w:rsid w:val="00C17811"/>
    <w:rsid w:val="00C30126"/>
    <w:rsid w:val="00C325B9"/>
    <w:rsid w:val="00C94A9F"/>
    <w:rsid w:val="00CB5DCB"/>
    <w:rsid w:val="00CB6BE9"/>
    <w:rsid w:val="00CC3867"/>
    <w:rsid w:val="00CD0815"/>
    <w:rsid w:val="00CD1C93"/>
    <w:rsid w:val="00D01056"/>
    <w:rsid w:val="00D16B02"/>
    <w:rsid w:val="00D17639"/>
    <w:rsid w:val="00D209D2"/>
    <w:rsid w:val="00D90542"/>
    <w:rsid w:val="00DA4DBC"/>
    <w:rsid w:val="00E03C85"/>
    <w:rsid w:val="00E314AF"/>
    <w:rsid w:val="00E349E6"/>
    <w:rsid w:val="00E40DBB"/>
    <w:rsid w:val="00EA5829"/>
    <w:rsid w:val="00EC643E"/>
    <w:rsid w:val="00ED04F4"/>
    <w:rsid w:val="00ED100F"/>
    <w:rsid w:val="00EE699A"/>
    <w:rsid w:val="00EF42D6"/>
    <w:rsid w:val="00EF7470"/>
    <w:rsid w:val="00F1698D"/>
    <w:rsid w:val="00F33116"/>
    <w:rsid w:val="00F67A7E"/>
    <w:rsid w:val="00F96117"/>
    <w:rsid w:val="00FA5845"/>
    <w:rsid w:val="00FB38CE"/>
    <w:rsid w:val="00FE11AB"/>
    <w:rsid w:val="00FE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A0FAA3"/>
  <w15:chartTrackingRefBased/>
  <w15:docId w15:val="{B7248A63-4260-4D87-B7C2-0868CF27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6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64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C643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65E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65E3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65E3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65E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65E3E"/>
    <w:rPr>
      <w:b/>
      <w:bCs/>
      <w:sz w:val="20"/>
      <w:szCs w:val="20"/>
    </w:rPr>
  </w:style>
  <w:style w:type="table" w:customStyle="1" w:styleId="Reetkatablice1">
    <w:name w:val="Rešetka tablice1"/>
    <w:basedOn w:val="TableNormal"/>
    <w:next w:val="TableGrid"/>
    <w:uiPriority w:val="39"/>
    <w:rsid w:val="00D16B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ynqvb">
    <w:name w:val="rynqvb"/>
    <w:basedOn w:val="DefaultParagraphFont"/>
    <w:rsid w:val="00855D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49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7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495</Words>
  <Characters>2823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Horvat</dc:creator>
  <cp:keywords/>
  <dc:description/>
  <cp:lastModifiedBy>Valentina</cp:lastModifiedBy>
  <cp:revision>5</cp:revision>
  <dcterms:created xsi:type="dcterms:W3CDTF">2024-08-13T15:34:00Z</dcterms:created>
  <dcterms:modified xsi:type="dcterms:W3CDTF">2024-08-14T10:06:00Z</dcterms:modified>
</cp:coreProperties>
</file>