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8417" w14:textId="77777777" w:rsidR="00EF1908" w:rsidRDefault="00EF1908" w:rsidP="00FC69A6">
      <w:pPr>
        <w:pStyle w:val="Naslov"/>
        <w:pBdr>
          <w:bottom w:val="single" w:sz="4" w:space="1" w:color="auto"/>
        </w:pBdr>
      </w:pPr>
      <w:r>
        <w:t>Godišnji izvještaj o provedbi programskog ugovora ak. godina 20</w:t>
      </w:r>
      <w:r w:rsidR="00900533">
        <w:t>20</w:t>
      </w:r>
      <w:r>
        <w:t>./20</w:t>
      </w:r>
      <w:r w:rsidR="007C4913">
        <w:t>2</w:t>
      </w:r>
      <w:r w:rsidR="00900533">
        <w:t>1</w:t>
      </w:r>
      <w:r>
        <w:t>.</w:t>
      </w:r>
    </w:p>
    <w:p w14:paraId="35785639" w14:textId="77777777" w:rsidR="00EF1908" w:rsidRPr="00FC69A6" w:rsidRDefault="00EF190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490A9E3" w14:textId="77777777" w:rsidR="00FC69A6" w:rsidRPr="00FC69A6" w:rsidRDefault="00FC69A6" w:rsidP="00FC69A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C69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OPĆI PODACI</w:t>
      </w:r>
    </w:p>
    <w:p w14:paraId="1CD259DC" w14:textId="6DC8DFE7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Naziv visokog učilišta:</w:t>
      </w:r>
      <w:r w:rsidR="00971752">
        <w:rPr>
          <w:rFonts w:ascii="Times New Roman" w:eastAsia="Cambria-Bold" w:hAnsi="Times New Roman" w:cs="Times New Roman"/>
          <w:bCs/>
        </w:rPr>
        <w:tab/>
        <w:t>VISOKO GOSPODARSKO UČILIŠTE U KRIŽEVCIMA</w:t>
      </w:r>
    </w:p>
    <w:p w14:paraId="4CCE1215" w14:textId="234E7E01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Adresa:</w:t>
      </w:r>
      <w:r w:rsidR="00971752">
        <w:rPr>
          <w:rFonts w:ascii="Times New Roman" w:eastAsia="Cambria-Bold" w:hAnsi="Times New Roman" w:cs="Times New Roman"/>
          <w:bCs/>
        </w:rPr>
        <w:tab/>
      </w:r>
      <w:r w:rsidR="00971752">
        <w:rPr>
          <w:rFonts w:ascii="Times New Roman" w:eastAsia="Cambria-Bold" w:hAnsi="Times New Roman" w:cs="Times New Roman"/>
          <w:bCs/>
        </w:rPr>
        <w:tab/>
      </w:r>
      <w:r w:rsidR="00971752">
        <w:rPr>
          <w:rFonts w:ascii="Times New Roman" w:eastAsia="Cambria-Bold" w:hAnsi="Times New Roman" w:cs="Times New Roman"/>
          <w:bCs/>
        </w:rPr>
        <w:tab/>
      </w:r>
      <w:proofErr w:type="spellStart"/>
      <w:r w:rsidR="00971752">
        <w:rPr>
          <w:rFonts w:ascii="Times New Roman" w:eastAsia="Cambria-Bold" w:hAnsi="Times New Roman" w:cs="Times New Roman"/>
          <w:bCs/>
        </w:rPr>
        <w:t>Milislava</w:t>
      </w:r>
      <w:proofErr w:type="spellEnd"/>
      <w:r w:rsidR="00971752">
        <w:rPr>
          <w:rFonts w:ascii="Times New Roman" w:eastAsia="Cambria-Bold" w:hAnsi="Times New Roman" w:cs="Times New Roman"/>
          <w:bCs/>
        </w:rPr>
        <w:t xml:space="preserve"> </w:t>
      </w:r>
      <w:proofErr w:type="spellStart"/>
      <w:r w:rsidR="00971752">
        <w:rPr>
          <w:rFonts w:ascii="Times New Roman" w:eastAsia="Cambria-Bold" w:hAnsi="Times New Roman" w:cs="Times New Roman"/>
          <w:bCs/>
        </w:rPr>
        <w:t>Demerca</w:t>
      </w:r>
      <w:proofErr w:type="spellEnd"/>
      <w:r w:rsidR="00971752">
        <w:rPr>
          <w:rFonts w:ascii="Times New Roman" w:eastAsia="Cambria-Bold" w:hAnsi="Times New Roman" w:cs="Times New Roman"/>
          <w:bCs/>
        </w:rPr>
        <w:t xml:space="preserve"> 1.,  48260 Križevci</w:t>
      </w:r>
    </w:p>
    <w:p w14:paraId="18987C35" w14:textId="24DD6D7F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Odgovorna osoba (čelnik visokog učilišta):</w:t>
      </w:r>
      <w:r w:rsidR="00971752">
        <w:rPr>
          <w:rFonts w:ascii="Times New Roman" w:eastAsia="Cambria-Bold" w:hAnsi="Times New Roman" w:cs="Times New Roman"/>
          <w:bCs/>
        </w:rPr>
        <w:tab/>
        <w:t>Dekanica dr. sc. Marcela Andreata-Koren</w:t>
      </w:r>
    </w:p>
    <w:p w14:paraId="2CE1C928" w14:textId="6DC6E91E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osoba (za dodatna pojašnjenja):</w:t>
      </w:r>
      <w:r w:rsidR="00971752">
        <w:rPr>
          <w:rFonts w:ascii="Times New Roman" w:eastAsia="Cambria-Bold" w:hAnsi="Times New Roman" w:cs="Times New Roman"/>
          <w:bCs/>
        </w:rPr>
        <w:tab/>
        <w:t>Prodekanica dr. sc. Tatjana Jelen</w:t>
      </w:r>
    </w:p>
    <w:p w14:paraId="6CEEDD71" w14:textId="4A10B5ED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e-mail (za dodatne pojašnjenja):</w:t>
      </w:r>
      <w:r w:rsidR="00971752">
        <w:rPr>
          <w:rFonts w:ascii="Times New Roman" w:eastAsia="Cambria-Bold" w:hAnsi="Times New Roman" w:cs="Times New Roman"/>
          <w:bCs/>
        </w:rPr>
        <w:tab/>
        <w:t>tjelen@vguk.hr</w:t>
      </w:r>
    </w:p>
    <w:p w14:paraId="29F6E96E" w14:textId="0E332C22" w:rsidR="00EF30F5" w:rsidRPr="00CC39AB" w:rsidRDefault="00FC69A6" w:rsidP="00CC39AB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telefon (za dodatna pojašnjenja):</w:t>
      </w:r>
      <w:r w:rsidR="00971752">
        <w:rPr>
          <w:rFonts w:ascii="Times New Roman" w:eastAsia="Cambria-Bold" w:hAnsi="Times New Roman" w:cs="Times New Roman"/>
          <w:bCs/>
        </w:rPr>
        <w:tab/>
        <w:t>091 3939 506</w:t>
      </w:r>
    </w:p>
    <w:p w14:paraId="0065F689" w14:textId="77777777" w:rsidR="00FC69A6" w:rsidRPr="00C27A74" w:rsidRDefault="00FC69A6" w:rsidP="00FC69A6">
      <w:pPr>
        <w:pStyle w:val="Naslov1"/>
        <w:rPr>
          <w:color w:val="auto"/>
        </w:rPr>
      </w:pPr>
      <w:r w:rsidRPr="00C27A74">
        <w:rPr>
          <w:color w:val="auto"/>
        </w:rPr>
        <w:t>KRATKI OPIS PROVEDBE PROGRAMSKOG UGOVORA NA VISOKOM UČILIŠTU</w:t>
      </w:r>
    </w:p>
    <w:p w14:paraId="4FC04741" w14:textId="511A91A5" w:rsidR="00493C77" w:rsidRPr="00493C77" w:rsidRDefault="00976705" w:rsidP="00493C7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>U</w:t>
      </w:r>
      <w:r w:rsidR="00FC69A6" w:rsidRPr="00EF30F5">
        <w:rPr>
          <w:rFonts w:ascii="Times New Roman" w:hAnsi="Times New Roman" w:cs="Times New Roman"/>
          <w:i/>
          <w:color w:val="767171" w:themeColor="background2" w:themeShade="80"/>
        </w:rPr>
        <w:t>kratko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opišite </w:t>
      </w:r>
      <w:r w:rsidR="00FC69A6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što 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ste 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>u protekloj akademskoj godini poduzel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>i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da bi se doprinijelo postizanju ciljeva programskog financiranja</w:t>
      </w:r>
    </w:p>
    <w:p w14:paraId="6813744B" w14:textId="77777777" w:rsidR="00A10B7C" w:rsidRPr="00CC39AB" w:rsidRDefault="00A10B7C" w:rsidP="00A10B7C">
      <w:pPr>
        <w:jc w:val="both"/>
        <w:rPr>
          <w:rFonts w:ascii="Times New Roman" w:hAnsi="Times New Roman" w:cs="Times New Roman"/>
        </w:rPr>
      </w:pPr>
      <w:r w:rsidRPr="00CC39AB">
        <w:rPr>
          <w:rFonts w:ascii="Times New Roman" w:hAnsi="Times New Roman" w:cs="Times New Roman"/>
        </w:rPr>
        <w:t xml:space="preserve">Programskim financiranjem osigurani su djelomično materijalni i drugi uvjeti za izvođene studijskih programa, znanstveni i stručni rad te međunarodnu suradnju. </w:t>
      </w:r>
    </w:p>
    <w:p w14:paraId="4E78BA22" w14:textId="6A1DBBC1" w:rsidR="00493C77" w:rsidRPr="00CC39AB" w:rsidRDefault="00493C77" w:rsidP="00493C77">
      <w:pPr>
        <w:jc w:val="both"/>
        <w:rPr>
          <w:rFonts w:ascii="Times New Roman" w:hAnsi="Times New Roman" w:cs="Times New Roman"/>
        </w:rPr>
      </w:pPr>
      <w:r w:rsidRPr="00CC39AB">
        <w:rPr>
          <w:rFonts w:ascii="Times New Roman" w:hAnsi="Times New Roman" w:cs="Times New Roman"/>
        </w:rPr>
        <w:t>Visoko gospodarsko učilište u Križevcima (VGUK/Učilište) provodi studijske programe preddiplomskog stručnog studija Poljoprivreda s tri studijska smjera (</w:t>
      </w:r>
      <w:proofErr w:type="spellStart"/>
      <w:r w:rsidRPr="00CC39AB">
        <w:rPr>
          <w:rFonts w:ascii="Times New Roman" w:hAnsi="Times New Roman" w:cs="Times New Roman"/>
        </w:rPr>
        <w:t>Bilinogostvo</w:t>
      </w:r>
      <w:proofErr w:type="spellEnd"/>
      <w:r w:rsidRPr="00CC39AB">
        <w:rPr>
          <w:rFonts w:ascii="Times New Roman" w:hAnsi="Times New Roman" w:cs="Times New Roman"/>
        </w:rPr>
        <w:t xml:space="preserve">, </w:t>
      </w:r>
      <w:proofErr w:type="spellStart"/>
      <w:r w:rsidRPr="00CC39AB">
        <w:rPr>
          <w:rFonts w:ascii="Times New Roman" w:hAnsi="Times New Roman" w:cs="Times New Roman"/>
        </w:rPr>
        <w:t>Zootehnika</w:t>
      </w:r>
      <w:proofErr w:type="spellEnd"/>
      <w:r w:rsidRPr="00CC39AB">
        <w:rPr>
          <w:rFonts w:ascii="Times New Roman" w:hAnsi="Times New Roman" w:cs="Times New Roman"/>
        </w:rPr>
        <w:t xml:space="preserve"> i Menadžment u poljoprivredi), specijalistički diplomski stručni studij Poljoprivreda sa smjerom Održiva i ekološka poljoprivreda te specijalistički diplomski stručni studij Menadžment u poljoprivredi. </w:t>
      </w:r>
    </w:p>
    <w:p w14:paraId="259AB202" w14:textId="77777777" w:rsidR="00493C77" w:rsidRPr="00CC39AB" w:rsidRDefault="00493C77" w:rsidP="00493C77">
      <w:pPr>
        <w:jc w:val="both"/>
        <w:rPr>
          <w:rFonts w:ascii="Times New Roman" w:hAnsi="Times New Roman" w:cs="Times New Roman"/>
        </w:rPr>
      </w:pPr>
      <w:r w:rsidRPr="00CC39AB">
        <w:rPr>
          <w:rFonts w:ascii="Times New Roman" w:hAnsi="Times New Roman" w:cs="Times New Roman"/>
        </w:rPr>
        <w:t>Visoko gospodarsko učilište upisano je u Upisnik znanstvenih ustanova Republike Hrvatske, a znanstvena i stručna djelatnost komplementarna je s izvođenjem studijskih programa. Nastavnici Učilišta prijavljuju i provode znanstvene, stručne i razvojne projekte, prezentiraju radove na znanstvenim i stručnim skupovima te ih objavljuju u znanstvenim i stručnim časopisima ili zbornicima radova.</w:t>
      </w:r>
    </w:p>
    <w:p w14:paraId="11B8D82A" w14:textId="1BF4FC48" w:rsidR="00493C77" w:rsidRPr="00853ED1" w:rsidRDefault="00493C77" w:rsidP="00493C77">
      <w:pPr>
        <w:jc w:val="both"/>
        <w:rPr>
          <w:rFonts w:ascii="Times New Roman" w:hAnsi="Times New Roman" w:cs="Times New Roman"/>
        </w:rPr>
      </w:pPr>
      <w:r w:rsidRPr="00CC39AB">
        <w:rPr>
          <w:rFonts w:ascii="Times New Roman" w:hAnsi="Times New Roman" w:cs="Times New Roman"/>
        </w:rPr>
        <w:t>Izradom različitih ekspertiza i studija, djelatnošću svojih laboratorija (Agrokemijski laboratorij, Laboratorij za kontrolu kvalitete poljoprivrednog reprodukcijskog materijala), VGUK doprinosi razvoju gospodarstva i društvene zajednice.</w:t>
      </w:r>
    </w:p>
    <w:p w14:paraId="5A0597F5" w14:textId="77777777" w:rsidR="00493C77" w:rsidRPr="00853ED1" w:rsidRDefault="00493C77" w:rsidP="00493C77">
      <w:pPr>
        <w:pStyle w:val="Odlomakpopisa"/>
        <w:rPr>
          <w:rFonts w:ascii="Times New Roman" w:hAnsi="Times New Roman" w:cs="Times New Roman"/>
        </w:rPr>
      </w:pPr>
    </w:p>
    <w:p w14:paraId="02553D12" w14:textId="137D2F5E" w:rsidR="0061229D" w:rsidRPr="00853ED1" w:rsidRDefault="0061229D" w:rsidP="00FC69A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853ED1">
        <w:rPr>
          <w:rFonts w:ascii="Times New Roman" w:hAnsi="Times New Roman" w:cs="Times New Roman"/>
          <w:i/>
        </w:rPr>
        <w:t>Ukratko prikažite sumarne podatke temeljem kojih je dobiveno financiranje te kako su se dobivena sredstva uložila u smislu postizanja ciljeva programskog financiranja</w:t>
      </w:r>
    </w:p>
    <w:p w14:paraId="448EDC1A" w14:textId="379E98B4" w:rsidR="00040AAF" w:rsidRDefault="00040AAF" w:rsidP="00040AAF">
      <w:pPr>
        <w:pStyle w:val="Odlomakpopisa"/>
        <w:rPr>
          <w:rFonts w:ascii="Times New Roman" w:hAnsi="Times New Roman" w:cs="Times New Roman"/>
          <w:i/>
          <w:color w:val="FF0000"/>
        </w:rPr>
      </w:pPr>
    </w:p>
    <w:p w14:paraId="03C240CD" w14:textId="77777777" w:rsidR="00952454" w:rsidRDefault="00FE3700" w:rsidP="00040AAF">
      <w:pPr>
        <w:jc w:val="both"/>
        <w:rPr>
          <w:rFonts w:ascii="Times New Roman" w:hAnsi="Times New Roman" w:cs="Times New Roman"/>
        </w:rPr>
      </w:pPr>
      <w:r w:rsidRPr="00FE3700">
        <w:rPr>
          <w:rFonts w:ascii="Times New Roman" w:hAnsi="Times New Roman" w:cs="Times New Roman"/>
        </w:rPr>
        <w:t>Svi redoviti studenti Visokoga gospodarskog učilišta u Križevcima</w:t>
      </w:r>
      <w:r w:rsidR="00952454">
        <w:rPr>
          <w:rFonts w:ascii="Times New Roman" w:hAnsi="Times New Roman" w:cs="Times New Roman"/>
        </w:rPr>
        <w:t xml:space="preserve"> (VGUK)</w:t>
      </w:r>
      <w:r w:rsidRPr="00FE3700">
        <w:rPr>
          <w:rFonts w:ascii="Times New Roman" w:hAnsi="Times New Roman" w:cs="Times New Roman"/>
        </w:rPr>
        <w:t xml:space="preserve"> studiraju u biotehničkom,</w:t>
      </w:r>
      <w:r w:rsidR="00952454">
        <w:rPr>
          <w:rFonts w:ascii="Times New Roman" w:hAnsi="Times New Roman" w:cs="Times New Roman"/>
        </w:rPr>
        <w:t xml:space="preserve"> odnosno STEM području. VGUK</w:t>
      </w:r>
      <w:r w:rsidRPr="00FE3700">
        <w:rPr>
          <w:rFonts w:ascii="Times New Roman" w:hAnsi="Times New Roman" w:cs="Times New Roman"/>
        </w:rPr>
        <w:t xml:space="preserve"> su u prošloj </w:t>
      </w:r>
      <w:proofErr w:type="spellStart"/>
      <w:r w:rsidRPr="00FE3700">
        <w:rPr>
          <w:rFonts w:ascii="Times New Roman" w:hAnsi="Times New Roman" w:cs="Times New Roman"/>
        </w:rPr>
        <w:t>akad</w:t>
      </w:r>
      <w:proofErr w:type="spellEnd"/>
      <w:r w:rsidRPr="00FE3700">
        <w:rPr>
          <w:rFonts w:ascii="Times New Roman" w:hAnsi="Times New Roman" w:cs="Times New Roman"/>
        </w:rPr>
        <w:t xml:space="preserve">. god. doznačena sredstva od 1.035.000,00 kn. </w:t>
      </w:r>
      <w:r w:rsidR="00952454">
        <w:rPr>
          <w:rFonts w:ascii="Times New Roman" w:hAnsi="Times New Roman" w:cs="Times New Roman"/>
        </w:rPr>
        <w:t>U ak. god.</w:t>
      </w:r>
      <w:r w:rsidR="00040AAF" w:rsidRPr="00FE3700">
        <w:rPr>
          <w:rFonts w:ascii="Times New Roman" w:hAnsi="Times New Roman" w:cs="Times New Roman"/>
        </w:rPr>
        <w:t xml:space="preserve"> 2020./2021. stanje s upisima popravilo se u odnosu na prethodne </w:t>
      </w:r>
      <w:r w:rsidR="00040AAF" w:rsidRPr="00040AAF">
        <w:rPr>
          <w:rFonts w:ascii="Times New Roman" w:hAnsi="Times New Roman" w:cs="Times New Roman"/>
        </w:rPr>
        <w:t xml:space="preserve">dvije akademske godine, no i dalje nisu popunjene upisne kvote za redovite studente. </w:t>
      </w:r>
      <w:r w:rsidR="007B11FE">
        <w:rPr>
          <w:rFonts w:ascii="Times New Roman" w:hAnsi="Times New Roman" w:cs="Times New Roman"/>
        </w:rPr>
        <w:t xml:space="preserve">U prvu godinu upisano je </w:t>
      </w:r>
      <w:r w:rsidR="00952454">
        <w:rPr>
          <w:rFonts w:ascii="Times New Roman" w:hAnsi="Times New Roman" w:cs="Times New Roman"/>
        </w:rPr>
        <w:t>68 redovitih studenta s pravom na subvenciju.</w:t>
      </w:r>
    </w:p>
    <w:p w14:paraId="12BC777A" w14:textId="063076E3" w:rsidR="00040AAF" w:rsidRPr="00040AAF" w:rsidRDefault="00040AAF" w:rsidP="00040AAF">
      <w:pPr>
        <w:jc w:val="both"/>
        <w:rPr>
          <w:rFonts w:ascii="Times New Roman" w:hAnsi="Times New Roman" w:cs="Times New Roman"/>
        </w:rPr>
      </w:pPr>
      <w:r w:rsidRPr="00040AAF">
        <w:rPr>
          <w:rFonts w:ascii="Times New Roman" w:hAnsi="Times New Roman" w:cs="Times New Roman"/>
        </w:rPr>
        <w:lastRenderedPageBreak/>
        <w:t xml:space="preserve">U prvu godinu preddiplomskog stručnog studija </w:t>
      </w:r>
      <w:r w:rsidRPr="00040AAF">
        <w:rPr>
          <w:rFonts w:ascii="Times New Roman" w:hAnsi="Times New Roman" w:cs="Times New Roman"/>
          <w:i/>
        </w:rPr>
        <w:t>Poljoprivreda</w:t>
      </w:r>
      <w:r w:rsidRPr="00040AAF">
        <w:rPr>
          <w:rFonts w:ascii="Times New Roman" w:hAnsi="Times New Roman" w:cs="Times New Roman"/>
        </w:rPr>
        <w:t xml:space="preserve"> </w:t>
      </w:r>
      <w:r w:rsidRPr="00952454">
        <w:rPr>
          <w:rFonts w:ascii="Times New Roman" w:hAnsi="Times New Roman" w:cs="Times New Roman"/>
        </w:rPr>
        <w:t xml:space="preserve">upisano </w:t>
      </w:r>
      <w:r w:rsidR="007B11FE" w:rsidRPr="00952454">
        <w:rPr>
          <w:rFonts w:ascii="Times New Roman" w:hAnsi="Times New Roman" w:cs="Times New Roman"/>
        </w:rPr>
        <w:t>je po prvi puta 57</w:t>
      </w:r>
      <w:r w:rsidRPr="00952454">
        <w:rPr>
          <w:rFonts w:ascii="Times New Roman" w:hAnsi="Times New Roman" w:cs="Times New Roman"/>
        </w:rPr>
        <w:t xml:space="preserve"> redovitih</w:t>
      </w:r>
      <w:r w:rsidR="007B11FE" w:rsidRPr="00952454">
        <w:rPr>
          <w:rFonts w:ascii="Times New Roman" w:hAnsi="Times New Roman" w:cs="Times New Roman"/>
        </w:rPr>
        <w:t xml:space="preserve"> studenata</w:t>
      </w:r>
      <w:r w:rsidRPr="00952454">
        <w:rPr>
          <w:rFonts w:ascii="Times New Roman" w:hAnsi="Times New Roman" w:cs="Times New Roman"/>
        </w:rPr>
        <w:t xml:space="preserve">. </w:t>
      </w:r>
      <w:r w:rsidR="00FE3700" w:rsidRPr="00952454">
        <w:rPr>
          <w:rFonts w:ascii="Times New Roman" w:hAnsi="Times New Roman" w:cs="Times New Roman"/>
        </w:rPr>
        <w:t>Prvu godinu Specijalističkog diplomskog stručnog</w:t>
      </w:r>
      <w:r w:rsidRPr="00952454">
        <w:rPr>
          <w:rFonts w:ascii="Times New Roman" w:hAnsi="Times New Roman" w:cs="Times New Roman"/>
        </w:rPr>
        <w:t xml:space="preserve"> studij</w:t>
      </w:r>
      <w:r w:rsidR="00FE3700" w:rsidRPr="00952454">
        <w:rPr>
          <w:rFonts w:ascii="Times New Roman" w:hAnsi="Times New Roman" w:cs="Times New Roman"/>
        </w:rPr>
        <w:t>a</w:t>
      </w:r>
      <w:r w:rsidRPr="00952454">
        <w:rPr>
          <w:rFonts w:ascii="Times New Roman" w:hAnsi="Times New Roman" w:cs="Times New Roman"/>
        </w:rPr>
        <w:t xml:space="preserve"> </w:t>
      </w:r>
      <w:r w:rsidRPr="00952454">
        <w:rPr>
          <w:rFonts w:ascii="Times New Roman" w:hAnsi="Times New Roman" w:cs="Times New Roman"/>
          <w:i/>
        </w:rPr>
        <w:t>Po</w:t>
      </w:r>
      <w:r w:rsidRPr="00FE3700">
        <w:rPr>
          <w:rFonts w:ascii="Times New Roman" w:hAnsi="Times New Roman" w:cs="Times New Roman"/>
          <w:i/>
        </w:rPr>
        <w:t>ljoprivreda,</w:t>
      </w:r>
      <w:r w:rsidRPr="00040AAF">
        <w:rPr>
          <w:rFonts w:ascii="Times New Roman" w:hAnsi="Times New Roman" w:cs="Times New Roman"/>
        </w:rPr>
        <w:t xml:space="preserve"> smjer Održiva i ekolo</w:t>
      </w:r>
      <w:r>
        <w:rPr>
          <w:rFonts w:ascii="Times New Roman" w:hAnsi="Times New Roman" w:cs="Times New Roman"/>
        </w:rPr>
        <w:t>ška poljoprivreda upisalo je jedana</w:t>
      </w:r>
      <w:r w:rsidR="00FE3700">
        <w:rPr>
          <w:rFonts w:ascii="Times New Roman" w:hAnsi="Times New Roman" w:cs="Times New Roman"/>
        </w:rPr>
        <w:t>est</w:t>
      </w:r>
      <w:r w:rsidRPr="00040AAF">
        <w:rPr>
          <w:rFonts w:ascii="Times New Roman" w:hAnsi="Times New Roman" w:cs="Times New Roman"/>
        </w:rPr>
        <w:t xml:space="preserve">ero redovitih studenata. </w:t>
      </w:r>
    </w:p>
    <w:p w14:paraId="6340397E" w14:textId="564A498A" w:rsidR="00040AAF" w:rsidRPr="00FE3700" w:rsidRDefault="00040AAF" w:rsidP="00040AAF">
      <w:pPr>
        <w:jc w:val="both"/>
        <w:rPr>
          <w:rFonts w:ascii="Times New Roman" w:hAnsi="Times New Roman" w:cs="Times New Roman"/>
        </w:rPr>
      </w:pPr>
      <w:r w:rsidRPr="00FE3700">
        <w:rPr>
          <w:rFonts w:ascii="Times New Roman" w:hAnsi="Times New Roman" w:cs="Times New Roman"/>
        </w:rPr>
        <w:t xml:space="preserve">Pravo na subvenciju </w:t>
      </w:r>
      <w:r w:rsidR="00952454">
        <w:rPr>
          <w:rFonts w:ascii="Times New Roman" w:hAnsi="Times New Roman" w:cs="Times New Roman"/>
        </w:rPr>
        <w:t xml:space="preserve">u višim godinama, </w:t>
      </w:r>
      <w:r w:rsidRPr="00FE3700">
        <w:rPr>
          <w:rFonts w:ascii="Times New Roman" w:hAnsi="Times New Roman" w:cs="Times New Roman"/>
        </w:rPr>
        <w:t>temeljem minimalno 55 ECTS bodova stečenih u prethodnoj akademskoj godini</w:t>
      </w:r>
      <w:r w:rsidR="00952454">
        <w:rPr>
          <w:rFonts w:ascii="Times New Roman" w:hAnsi="Times New Roman" w:cs="Times New Roman"/>
        </w:rPr>
        <w:t>,</w:t>
      </w:r>
      <w:r w:rsidRPr="00FE3700">
        <w:rPr>
          <w:rFonts w:ascii="Times New Roman" w:hAnsi="Times New Roman" w:cs="Times New Roman"/>
        </w:rPr>
        <w:t xml:space="preserve"> ostvarilo je 26 studenata </w:t>
      </w:r>
      <w:r w:rsidR="00FE3700" w:rsidRPr="00FE3700">
        <w:rPr>
          <w:rFonts w:ascii="Times New Roman" w:hAnsi="Times New Roman" w:cs="Times New Roman"/>
        </w:rPr>
        <w:t>te</w:t>
      </w:r>
      <w:r w:rsidRPr="00FE3700">
        <w:rPr>
          <w:rFonts w:ascii="Times New Roman" w:hAnsi="Times New Roman" w:cs="Times New Roman"/>
        </w:rPr>
        <w:t xml:space="preserve"> je ukupan broj studenata koji su </w:t>
      </w:r>
      <w:r w:rsidR="00FE3700" w:rsidRPr="00FE3700">
        <w:rPr>
          <w:rFonts w:ascii="Times New Roman" w:hAnsi="Times New Roman" w:cs="Times New Roman"/>
        </w:rPr>
        <w:t>stekli pravo na subvenciju</w:t>
      </w:r>
      <w:r w:rsidR="00952454" w:rsidRPr="00952454">
        <w:rPr>
          <w:rFonts w:ascii="Times New Roman" w:hAnsi="Times New Roman" w:cs="Times New Roman"/>
        </w:rPr>
        <w:t xml:space="preserve"> </w:t>
      </w:r>
      <w:r w:rsidR="00952454">
        <w:rPr>
          <w:rFonts w:ascii="Times New Roman" w:hAnsi="Times New Roman" w:cs="Times New Roman"/>
        </w:rPr>
        <w:t>u ak. god.</w:t>
      </w:r>
      <w:r w:rsidR="00952454" w:rsidRPr="00FE3700">
        <w:rPr>
          <w:rFonts w:ascii="Times New Roman" w:hAnsi="Times New Roman" w:cs="Times New Roman"/>
        </w:rPr>
        <w:t xml:space="preserve"> 2020./2021. </w:t>
      </w:r>
      <w:r w:rsidR="00FE3700" w:rsidRPr="00FE3700">
        <w:rPr>
          <w:rFonts w:ascii="Times New Roman" w:hAnsi="Times New Roman" w:cs="Times New Roman"/>
        </w:rPr>
        <w:t xml:space="preserve"> bio 94.</w:t>
      </w:r>
      <w:r w:rsidRPr="00FE3700">
        <w:rPr>
          <w:rFonts w:ascii="Times New Roman" w:hAnsi="Times New Roman" w:cs="Times New Roman"/>
        </w:rPr>
        <w:t xml:space="preserve"> </w:t>
      </w:r>
    </w:p>
    <w:p w14:paraId="562CED86" w14:textId="20C2A914" w:rsidR="00493C77" w:rsidRPr="00040AAF" w:rsidRDefault="00493C77" w:rsidP="00040AA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4CF2F0" w14:textId="77777777" w:rsidR="00493C77" w:rsidRPr="00493C77" w:rsidRDefault="00493C77" w:rsidP="003E7D7F">
      <w:pPr>
        <w:pStyle w:val="Odlomakpopisa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C77">
        <w:rPr>
          <w:rFonts w:ascii="Times New Roman" w:hAnsi="Times New Roman" w:cs="Times New Roman"/>
          <w:sz w:val="24"/>
          <w:szCs w:val="24"/>
        </w:rPr>
        <w:t>DOZNAČENA SREDSTVA 2020./2021. od Ministarstva:</w:t>
      </w:r>
    </w:p>
    <w:p w14:paraId="2610DB66" w14:textId="77777777" w:rsidR="00493C77" w:rsidRPr="00493C77" w:rsidRDefault="00493C77" w:rsidP="00493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D9558" w14:textId="299C2AFA" w:rsidR="00493C77" w:rsidRPr="00493C77" w:rsidRDefault="00493C77" w:rsidP="00493C77">
      <w:pPr>
        <w:rPr>
          <w:rFonts w:ascii="Times New Roman" w:hAnsi="Times New Roman" w:cs="Times New Roman"/>
          <w:sz w:val="24"/>
          <w:szCs w:val="24"/>
        </w:rPr>
      </w:pPr>
      <w:r w:rsidRPr="00493C77">
        <w:rPr>
          <w:rFonts w:ascii="Times New Roman" w:hAnsi="Times New Roman" w:cs="Times New Roman"/>
          <w:sz w:val="24"/>
          <w:szCs w:val="24"/>
        </w:rPr>
        <w:t>22.12.2020. godine uplata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77">
        <w:rPr>
          <w:rFonts w:ascii="Times New Roman" w:hAnsi="Times New Roman" w:cs="Times New Roman"/>
          <w:sz w:val="24"/>
          <w:szCs w:val="24"/>
        </w:rPr>
        <w:t>rata 146.270,00 kuna</w:t>
      </w:r>
    </w:p>
    <w:p w14:paraId="57174123" w14:textId="6DC501F5" w:rsidR="00493C77" w:rsidRPr="00493C77" w:rsidRDefault="00493C77" w:rsidP="0049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2.6.2021. godine uplata  2. rata</w:t>
      </w:r>
      <w:r w:rsidRPr="00493C77">
        <w:rPr>
          <w:rFonts w:ascii="Times New Roman" w:hAnsi="Times New Roman" w:cs="Times New Roman"/>
          <w:sz w:val="24"/>
          <w:szCs w:val="24"/>
        </w:rPr>
        <w:t xml:space="preserve"> 531.250,00 kuna</w:t>
      </w:r>
    </w:p>
    <w:p w14:paraId="322AB268" w14:textId="52ACC9B5" w:rsidR="00493C77" w:rsidRPr="00493C77" w:rsidRDefault="00493C77" w:rsidP="00493C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C77">
        <w:rPr>
          <w:rFonts w:ascii="Times New Roman" w:hAnsi="Times New Roman" w:cs="Times New Roman"/>
          <w:sz w:val="24"/>
          <w:szCs w:val="24"/>
          <w:u w:val="single"/>
        </w:rPr>
        <w:t>22.10.2021. godine uplata  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rata</w:t>
      </w:r>
      <w:r w:rsidRPr="00493C77">
        <w:rPr>
          <w:rFonts w:ascii="Times New Roman" w:hAnsi="Times New Roman" w:cs="Times New Roman"/>
          <w:sz w:val="24"/>
          <w:szCs w:val="24"/>
          <w:u w:val="single"/>
        </w:rPr>
        <w:t xml:space="preserve">  389.809,55 kuna</w:t>
      </w:r>
    </w:p>
    <w:p w14:paraId="42286355" w14:textId="3A076998" w:rsidR="00493C77" w:rsidRPr="00493C77" w:rsidRDefault="00493C77" w:rsidP="00493C7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3C77">
        <w:rPr>
          <w:rFonts w:ascii="Times New Roman" w:hAnsi="Times New Roman" w:cs="Times New Roman"/>
          <w:sz w:val="24"/>
          <w:szCs w:val="24"/>
          <w:u w:val="single"/>
        </w:rPr>
        <w:t>UKUPNO DOZNAČENO:  1.067.329,55 kun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5E98E81E" w14:textId="77777777" w:rsidR="00493C77" w:rsidRPr="00493C77" w:rsidRDefault="00493C77" w:rsidP="00493C7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8B2DC5" w14:textId="4FCA93FD" w:rsidR="00040AAF" w:rsidRPr="00493C77" w:rsidRDefault="00040AAF" w:rsidP="003E7D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3C77">
        <w:rPr>
          <w:rFonts w:ascii="Times New Roman" w:hAnsi="Times New Roman" w:cs="Times New Roman"/>
          <w:sz w:val="24"/>
          <w:szCs w:val="24"/>
        </w:rPr>
        <w:t xml:space="preserve">2. </w:t>
      </w:r>
      <w:r w:rsidR="00493C77" w:rsidRPr="00493C77">
        <w:rPr>
          <w:rFonts w:ascii="Times New Roman" w:hAnsi="Times New Roman" w:cs="Times New Roman"/>
          <w:sz w:val="24"/>
          <w:szCs w:val="24"/>
        </w:rPr>
        <w:t>UTROŠENA SREDSTVA</w:t>
      </w:r>
    </w:p>
    <w:p w14:paraId="754FC8C1" w14:textId="77777777" w:rsidR="00493C77" w:rsidRPr="00493C77" w:rsidRDefault="00493C77" w:rsidP="00493C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09" w:type="dxa"/>
        <w:jc w:val="center"/>
        <w:tblLook w:val="04A0" w:firstRow="1" w:lastRow="0" w:firstColumn="1" w:lastColumn="0" w:noHBand="0" w:noVBand="1"/>
      </w:tblPr>
      <w:tblGrid>
        <w:gridCol w:w="4967"/>
        <w:gridCol w:w="1842"/>
      </w:tblGrid>
      <w:tr w:rsidR="00040AAF" w:rsidRPr="00493C77" w14:paraId="67E0EA2B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748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SREDSTVA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2164" w14:textId="77777777" w:rsidR="00040AAF" w:rsidRPr="00493C77" w:rsidRDefault="00040AAF" w:rsidP="0097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</w:t>
            </w:r>
          </w:p>
        </w:tc>
      </w:tr>
      <w:tr w:rsidR="00040AAF" w:rsidRPr="00493C77" w14:paraId="078021B1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297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513" w14:textId="420A61C1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64.077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40AAF" w:rsidRPr="00493C77" w14:paraId="0F9406DE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815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417" w14:textId="0EA37BF4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62.5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040AAF" w:rsidRPr="00493C77" w14:paraId="6AF62E9F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454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6E66" w14:textId="5B8D9295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040AAF" w:rsidRPr="00493C77" w14:paraId="2DA07AE1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55D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1DF7" w14:textId="009ABC3B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040AAF" w:rsidRPr="00493C77" w14:paraId="40EBE691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C935" w14:textId="558F2516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Energija (plin</w:t>
            </w:r>
            <w:r w:rsid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struja</w:t>
            </w:r>
            <w:r w:rsid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gorivo)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3F6" w14:textId="430304B2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277.589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40AAF" w:rsidRPr="00493C77" w14:paraId="0D60643D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119F" w14:textId="22ED3AA2" w:rsidR="00040AAF" w:rsidRPr="00493C77" w:rsidRDefault="00493C77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Mat. i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usluge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z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 tek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</w:t>
            </w:r>
            <w:proofErr w:type="spellEnd"/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održavanje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0C0" w14:textId="0EC3F4C7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44.0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040AAF" w:rsidRPr="00493C77" w14:paraId="0DAD7E20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D82" w14:textId="78B2DE88" w:rsidR="00040AAF" w:rsidRPr="00493C77" w:rsidRDefault="00493C77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Usluga telefona, pošte i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prijevoza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AA7" w14:textId="3F46E2C1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040AAF" w:rsidRPr="00493C77" w14:paraId="70ED6B59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300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4BBD" w14:textId="7F8B68D5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040AAF" w:rsidRPr="00493C77" w14:paraId="1AB3B4B2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F6E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A098" w14:textId="45BCD730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040AAF" w:rsidRPr="00493C77" w14:paraId="7DB1076F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375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4B1" w14:textId="7224B02A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.050,00</w:t>
            </w:r>
          </w:p>
        </w:tc>
      </w:tr>
      <w:tr w:rsidR="00040AAF" w:rsidRPr="00493C77" w14:paraId="40ADF8F7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510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47A" w14:textId="7A372CFD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173.830,55</w:t>
            </w:r>
          </w:p>
        </w:tc>
      </w:tr>
      <w:tr w:rsidR="00040AAF" w:rsidRPr="00493C77" w14:paraId="2D8D393A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441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A5D" w14:textId="7188EDA0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040AAF" w:rsidRPr="00493C77" w14:paraId="4BDA5F3C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EF0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Grafičke i tiskarske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4100" w14:textId="7BE08C49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040AAF" w:rsidRPr="00493C77" w14:paraId="7697D5ED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085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B1F" w14:textId="133C20E1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040AAF" w:rsidRPr="00493C77" w14:paraId="33E1E297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3FE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za rad izvršnih tijela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8A85" w14:textId="5B2728A1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15.651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40AAF" w:rsidRPr="00493C77" w14:paraId="6A6269E6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7F43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troškovi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752" w14:textId="1450E8BC" w:rsidR="00040AAF" w:rsidRPr="00493C77" w:rsidRDefault="00040AAF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93C77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2.957</w:t>
            </w: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40AAF" w:rsidRPr="00493C77" w14:paraId="42BB968D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916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Platni promet i bankarske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67D" w14:textId="44B25143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7.979</w:t>
            </w:r>
            <w:r w:rsidR="00040AAF"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40AAF" w:rsidRPr="00493C77" w14:paraId="1675BE32" w14:textId="77777777" w:rsidTr="00493C77">
        <w:trPr>
          <w:trHeight w:val="315"/>
          <w:jc w:val="center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174" w14:textId="77777777" w:rsidR="00040AAF" w:rsidRPr="00493C77" w:rsidRDefault="00040AAF" w:rsidP="0097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E00" w14:textId="0F24F3D1" w:rsidR="00040AAF" w:rsidRPr="00493C77" w:rsidRDefault="00493C77" w:rsidP="00973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1.067.329,55</w:t>
            </w:r>
          </w:p>
        </w:tc>
      </w:tr>
    </w:tbl>
    <w:p w14:paraId="3E0E2F9F" w14:textId="77777777" w:rsidR="00040AAF" w:rsidRPr="00493C77" w:rsidRDefault="00040AAF" w:rsidP="00040AAF">
      <w:pPr>
        <w:spacing w:after="0"/>
      </w:pPr>
    </w:p>
    <w:p w14:paraId="7BF67E32" w14:textId="77777777" w:rsidR="00EF1908" w:rsidRPr="00853ED1" w:rsidRDefault="00EF1908" w:rsidP="00EF1908">
      <w:pPr>
        <w:pStyle w:val="Naslov1"/>
        <w:rPr>
          <w:color w:val="auto"/>
        </w:rPr>
      </w:pPr>
      <w:r w:rsidRPr="00853ED1">
        <w:rPr>
          <w:color w:val="auto"/>
        </w:rPr>
        <w:t>Financiranje nastavne djelatnosti</w:t>
      </w:r>
    </w:p>
    <w:p w14:paraId="3A544D22" w14:textId="4D615250" w:rsidR="0061229D" w:rsidRPr="00853ED1" w:rsidRDefault="0061229D" w:rsidP="000E1815">
      <w:pPr>
        <w:pStyle w:val="Naslov2"/>
        <w:rPr>
          <w:color w:val="auto"/>
        </w:rPr>
      </w:pPr>
      <w:r w:rsidRPr="00853ED1">
        <w:rPr>
          <w:color w:val="auto"/>
        </w:rPr>
        <w:t>Temeljno financiranje nastavne djelatnosti</w:t>
      </w:r>
    </w:p>
    <w:p w14:paraId="08C7B1E4" w14:textId="4D441617" w:rsidR="00A10B7C" w:rsidRPr="00C27A74" w:rsidRDefault="00A10B7C" w:rsidP="00A10B7C">
      <w:pPr>
        <w:rPr>
          <w:rFonts w:asciiTheme="majorHAnsi" w:eastAsiaTheme="majorEastAsia" w:hAnsiTheme="majorHAnsi" w:cstheme="majorBidi"/>
          <w:i/>
          <w:sz w:val="26"/>
          <w:szCs w:val="26"/>
        </w:rPr>
      </w:pPr>
      <w:r w:rsidRPr="00853ED1">
        <w:t>-</w:t>
      </w:r>
      <w:r w:rsidRPr="00853ED1">
        <w:tab/>
      </w:r>
      <w:r w:rsidRPr="00C27A74">
        <w:rPr>
          <w:rFonts w:ascii="Times New Roman" w:hAnsi="Times New Roman" w:cs="Times New Roman"/>
          <w:i/>
          <w:color w:val="767171" w:themeColor="background2" w:themeShade="80"/>
        </w:rPr>
        <w:t>Prikazati sve sumarne podatke na temelju kojih je dobiveno financiranje za temeljno financiranje nastavne djelatnosti</w:t>
      </w:r>
    </w:p>
    <w:tbl>
      <w:tblPr>
        <w:tblStyle w:val="Reetkatablice"/>
        <w:tblW w:w="9924" w:type="dxa"/>
        <w:tblInd w:w="-572" w:type="dxa"/>
        <w:tblLook w:val="04A0" w:firstRow="1" w:lastRow="0" w:firstColumn="1" w:lastColumn="0" w:noHBand="0" w:noVBand="1"/>
      </w:tblPr>
      <w:tblGrid>
        <w:gridCol w:w="3402"/>
        <w:gridCol w:w="2127"/>
        <w:gridCol w:w="2268"/>
        <w:gridCol w:w="2127"/>
      </w:tblGrid>
      <w:tr w:rsidR="001F7DAF" w:rsidRPr="001F7DAF" w14:paraId="2C34DC15" w14:textId="77777777" w:rsidTr="00EF30F5">
        <w:tc>
          <w:tcPr>
            <w:tcW w:w="3402" w:type="dxa"/>
          </w:tcPr>
          <w:p w14:paraId="4F1FECB0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C805E4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Broj studenata temeljem kojih je ostvareno pravo na subvenciju</w:t>
            </w:r>
            <w:r>
              <w:rPr>
                <w:rFonts w:ascii="Times New Roman" w:hAnsi="Times New Roman" w:cs="Times New Roman"/>
              </w:rPr>
              <w:t xml:space="preserve"> (x)</w:t>
            </w:r>
          </w:p>
        </w:tc>
        <w:tc>
          <w:tcPr>
            <w:tcW w:w="2268" w:type="dxa"/>
          </w:tcPr>
          <w:p w14:paraId="1296A92A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su</w:t>
            </w:r>
            <w:r w:rsidR="00EF30F5">
              <w:rPr>
                <w:rFonts w:ascii="Times New Roman" w:hAnsi="Times New Roman" w:cs="Times New Roman"/>
              </w:rPr>
              <w:t>bvencije za studenta (y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38E45F9D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dobiven iznos po kategoriji (x*y)</w:t>
            </w:r>
          </w:p>
        </w:tc>
      </w:tr>
      <w:tr w:rsidR="001F7DAF" w:rsidRPr="001F7DAF" w14:paraId="7DD2B58E" w14:textId="77777777" w:rsidTr="00EF30F5">
        <w:tc>
          <w:tcPr>
            <w:tcW w:w="3402" w:type="dxa"/>
          </w:tcPr>
          <w:p w14:paraId="02EBE780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 DH</w:t>
            </w:r>
          </w:p>
        </w:tc>
        <w:tc>
          <w:tcPr>
            <w:tcW w:w="2127" w:type="dxa"/>
          </w:tcPr>
          <w:p w14:paraId="2F1CD31F" w14:textId="49FBD393" w:rsidR="001F7DAF" w:rsidRPr="001F7DAF" w:rsidRDefault="00971752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FDC19E3" w14:textId="374D2334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39DA1133" w14:textId="254C4973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DAF" w:rsidRPr="001F7DAF" w14:paraId="64138E73" w14:textId="77777777" w:rsidTr="00EF30F5">
        <w:tc>
          <w:tcPr>
            <w:tcW w:w="3402" w:type="dxa"/>
          </w:tcPr>
          <w:p w14:paraId="178BF53C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-STEM</w:t>
            </w:r>
          </w:p>
        </w:tc>
        <w:tc>
          <w:tcPr>
            <w:tcW w:w="2127" w:type="dxa"/>
          </w:tcPr>
          <w:p w14:paraId="6F4BC0F5" w14:textId="5B335416" w:rsidR="001F7DAF" w:rsidRPr="001F7DAF" w:rsidRDefault="00900637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48365FC1" w14:textId="46B37775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5.100,00</w:t>
            </w:r>
          </w:p>
        </w:tc>
        <w:tc>
          <w:tcPr>
            <w:tcW w:w="2127" w:type="dxa"/>
          </w:tcPr>
          <w:p w14:paraId="6904468D" w14:textId="68056393" w:rsidR="001F7DAF" w:rsidRPr="001F7DAF" w:rsidRDefault="00900637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346.8</w:t>
            </w:r>
            <w:r w:rsidR="009E62D8">
              <w:rPr>
                <w:rFonts w:ascii="Times New Roman" w:hAnsi="Times New Roman" w:cs="Times New Roman"/>
              </w:rPr>
              <w:t>00,00</w:t>
            </w:r>
          </w:p>
        </w:tc>
      </w:tr>
      <w:tr w:rsidR="001F7DAF" w:rsidRPr="001F7DAF" w14:paraId="5CB06321" w14:textId="77777777" w:rsidTr="00EF30F5">
        <w:tc>
          <w:tcPr>
            <w:tcW w:w="3402" w:type="dxa"/>
          </w:tcPr>
          <w:p w14:paraId="5D4CBBF3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-UMJETNIČKO</w:t>
            </w:r>
          </w:p>
        </w:tc>
        <w:tc>
          <w:tcPr>
            <w:tcW w:w="2127" w:type="dxa"/>
          </w:tcPr>
          <w:p w14:paraId="63D341E0" w14:textId="5CF09CFF" w:rsidR="001F7DAF" w:rsidRPr="001F7DAF" w:rsidRDefault="00971752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A931E18" w14:textId="73C8E044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38F651E4" w14:textId="7C50800B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DAF" w:rsidRPr="001F7DAF" w14:paraId="7E335A39" w14:textId="77777777" w:rsidTr="00EF30F5">
        <w:tc>
          <w:tcPr>
            <w:tcW w:w="3402" w:type="dxa"/>
          </w:tcPr>
          <w:p w14:paraId="75D7D7E1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DH</w:t>
            </w:r>
          </w:p>
        </w:tc>
        <w:tc>
          <w:tcPr>
            <w:tcW w:w="2127" w:type="dxa"/>
          </w:tcPr>
          <w:p w14:paraId="7481CC58" w14:textId="0473EAA4" w:rsidR="001F7DAF" w:rsidRPr="001F7DAF" w:rsidRDefault="00FC6A4C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28944AE" w14:textId="7AAA8628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571C92AA" w14:textId="7AE9B45F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DAF" w:rsidRPr="001F7DAF" w14:paraId="2B5B8CC2" w14:textId="77777777" w:rsidTr="00EF30F5">
        <w:tc>
          <w:tcPr>
            <w:tcW w:w="3402" w:type="dxa"/>
          </w:tcPr>
          <w:p w14:paraId="13192E14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STEM</w:t>
            </w:r>
          </w:p>
          <w:p w14:paraId="480961FF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015E56" w14:textId="5CBEE683" w:rsidR="001F7DAF" w:rsidRPr="001F7DAF" w:rsidRDefault="00900637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14:paraId="6E8CD5E4" w14:textId="60F3342E" w:rsidR="001F7DAF" w:rsidRPr="001F7DAF" w:rsidRDefault="009E62D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5.100,00</w:t>
            </w:r>
          </w:p>
        </w:tc>
        <w:tc>
          <w:tcPr>
            <w:tcW w:w="2127" w:type="dxa"/>
          </w:tcPr>
          <w:p w14:paraId="2BF68510" w14:textId="3F7B95E3" w:rsidR="001F7DAF" w:rsidRPr="001F7DAF" w:rsidRDefault="00900637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132.6</w:t>
            </w:r>
            <w:r w:rsidR="009E62D8">
              <w:rPr>
                <w:rFonts w:ascii="Times New Roman" w:hAnsi="Times New Roman" w:cs="Times New Roman"/>
              </w:rPr>
              <w:t>00,00</w:t>
            </w:r>
          </w:p>
        </w:tc>
      </w:tr>
      <w:tr w:rsidR="001F7DAF" w:rsidRPr="001F7DAF" w14:paraId="315E565E" w14:textId="77777777" w:rsidTr="00EF30F5">
        <w:tc>
          <w:tcPr>
            <w:tcW w:w="3402" w:type="dxa"/>
          </w:tcPr>
          <w:p w14:paraId="7233AF10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UMJETNIČKO</w:t>
            </w:r>
          </w:p>
        </w:tc>
        <w:tc>
          <w:tcPr>
            <w:tcW w:w="2127" w:type="dxa"/>
          </w:tcPr>
          <w:p w14:paraId="43CFE8AE" w14:textId="75D0038E" w:rsidR="001F7DAF" w:rsidRPr="001F7DAF" w:rsidRDefault="00FC6A4C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A1E3C65" w14:textId="1C1A6B37" w:rsidR="001F7DAF" w:rsidRPr="001F7DAF" w:rsidRDefault="00386E66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14FFB8B9" w14:textId="3C8FD327" w:rsidR="001F7DAF" w:rsidRPr="001F7DAF" w:rsidRDefault="00386E66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DAF" w:rsidRPr="001F7DAF" w14:paraId="2849BCF0" w14:textId="77777777" w:rsidTr="00EF30F5">
        <w:tc>
          <w:tcPr>
            <w:tcW w:w="3402" w:type="dxa"/>
          </w:tcPr>
          <w:p w14:paraId="0B2420BB" w14:textId="77777777" w:rsidR="001F7DAF" w:rsidRPr="001F7DAF" w:rsidRDefault="001F7DAF" w:rsidP="001F7DAF">
            <w:pPr>
              <w:rPr>
                <w:rFonts w:ascii="Times New Roman" w:hAnsi="Times New Roman" w:cs="Times New Roman"/>
                <w:b/>
              </w:rPr>
            </w:pPr>
            <w:r w:rsidRPr="001F7DAF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</w:tcPr>
          <w:p w14:paraId="04084B7A" w14:textId="5CF1E108" w:rsidR="001F7DAF" w:rsidRPr="001F7DAF" w:rsidRDefault="00900637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14:paraId="4D443ADF" w14:textId="6D3F0AF7" w:rsidR="001F7DAF" w:rsidRPr="001F7DAF" w:rsidRDefault="00386E66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5.100,00</w:t>
            </w:r>
          </w:p>
        </w:tc>
        <w:tc>
          <w:tcPr>
            <w:tcW w:w="2127" w:type="dxa"/>
          </w:tcPr>
          <w:p w14:paraId="4D9355A7" w14:textId="5AE353E1" w:rsidR="001F7DAF" w:rsidRPr="001F7DAF" w:rsidRDefault="00900637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479.4</w:t>
            </w:r>
            <w:r w:rsidR="009E62D8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2FE211CA" w14:textId="77777777" w:rsidR="001F7DAF" w:rsidRDefault="001F7DAF" w:rsidP="0061229D">
      <w:pPr>
        <w:sectPr w:rsidR="001F7D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BD53CA" w14:textId="48106133" w:rsidR="007B11FE" w:rsidRPr="007B11FE" w:rsidRDefault="007B11FE" w:rsidP="00A10B7C">
      <w:pPr>
        <w:rPr>
          <w:rFonts w:ascii="Times New Roman" w:hAnsi="Times New Roman" w:cs="Times New Roman"/>
        </w:rPr>
      </w:pPr>
      <w:r w:rsidRPr="007B11FE">
        <w:rPr>
          <w:rFonts w:ascii="Times New Roman" w:hAnsi="Times New Roman" w:cs="Times New Roman"/>
        </w:rPr>
        <w:lastRenderedPageBreak/>
        <w:t xml:space="preserve">U ak. god. </w:t>
      </w:r>
      <w:r>
        <w:rPr>
          <w:rFonts w:ascii="Times New Roman" w:hAnsi="Times New Roman" w:cs="Times New Roman"/>
        </w:rPr>
        <w:t>2020</w:t>
      </w:r>
      <w:r w:rsidRPr="007B11FE">
        <w:rPr>
          <w:rFonts w:ascii="Times New Roman" w:hAnsi="Times New Roman" w:cs="Times New Roman"/>
        </w:rPr>
        <w:t>./20</w:t>
      </w:r>
      <w:r>
        <w:rPr>
          <w:rFonts w:ascii="Times New Roman" w:hAnsi="Times New Roman" w:cs="Times New Roman"/>
        </w:rPr>
        <w:t>21. ukupno 94</w:t>
      </w:r>
      <w:r w:rsidRPr="007B11FE">
        <w:rPr>
          <w:rFonts w:ascii="Times New Roman" w:hAnsi="Times New Roman" w:cs="Times New Roman"/>
        </w:rPr>
        <w:t xml:space="preserve"> student</w:t>
      </w:r>
      <w:r>
        <w:rPr>
          <w:rFonts w:ascii="Times New Roman" w:hAnsi="Times New Roman" w:cs="Times New Roman"/>
        </w:rPr>
        <w:t>a</w:t>
      </w:r>
      <w:r w:rsidRPr="007B11FE">
        <w:rPr>
          <w:rFonts w:ascii="Times New Roman" w:hAnsi="Times New Roman" w:cs="Times New Roman"/>
        </w:rPr>
        <w:t xml:space="preserve"> VGUK ostvarilo je pravo na subvencioniranje u STEM području.</w:t>
      </w:r>
    </w:p>
    <w:p w14:paraId="73F1B1DF" w14:textId="77777777" w:rsidR="007B11FE" w:rsidRPr="00853ED1" w:rsidRDefault="007B11FE" w:rsidP="007B11FE">
      <w:pPr>
        <w:ind w:left="720"/>
        <w:rPr>
          <w:rFonts w:ascii="Times New Roman" w:hAnsi="Times New Roman" w:cs="Times New Roman"/>
        </w:rPr>
      </w:pPr>
    </w:p>
    <w:p w14:paraId="3E534653" w14:textId="77777777" w:rsidR="001F7DAF" w:rsidRPr="00C27A74" w:rsidRDefault="001F7DAF" w:rsidP="00FC69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C27A74">
        <w:rPr>
          <w:rFonts w:ascii="Times New Roman" w:hAnsi="Times New Roman" w:cs="Times New Roman"/>
          <w:i/>
          <w:color w:val="767171" w:themeColor="background2" w:themeShade="80"/>
        </w:rPr>
        <w:t xml:space="preserve">Po potrebi dodatno opisati, obrazložiti </w:t>
      </w:r>
      <w:r w:rsidR="004F15DC" w:rsidRPr="00C27A74">
        <w:rPr>
          <w:rFonts w:ascii="Times New Roman" w:hAnsi="Times New Roman" w:cs="Times New Roman"/>
          <w:i/>
          <w:color w:val="767171" w:themeColor="background2" w:themeShade="80"/>
        </w:rPr>
        <w:t>dobivene subvencije</w:t>
      </w:r>
    </w:p>
    <w:p w14:paraId="1BBDA111" w14:textId="2C4D6100" w:rsidR="004F15DC" w:rsidRPr="00C27A74" w:rsidRDefault="004F15DC" w:rsidP="004F15D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C27A74">
        <w:rPr>
          <w:rFonts w:ascii="Times New Roman" w:hAnsi="Times New Roman" w:cs="Times New Roman"/>
          <w:i/>
          <w:color w:val="767171" w:themeColor="background2" w:themeShade="80"/>
        </w:rPr>
        <w:t>U ovom dijelu potrebno se opisno osvrnuti na studijske programe (broj, izvođenje) i upisne kvote. Eventualne promjene i planove.</w:t>
      </w:r>
    </w:p>
    <w:p w14:paraId="2F8EF606" w14:textId="2F8D2F97" w:rsidR="00B937DB" w:rsidRDefault="00B937DB" w:rsidP="00B937DB">
      <w:pPr>
        <w:ind w:left="720"/>
        <w:rPr>
          <w:rFonts w:ascii="Times New Roman" w:hAnsi="Times New Roman" w:cs="Times New Roman"/>
          <w:color w:val="FF0000"/>
        </w:rPr>
      </w:pPr>
    </w:p>
    <w:p w14:paraId="279FCA2B" w14:textId="77777777" w:rsidR="002F4951" w:rsidRPr="00F071E7" w:rsidRDefault="002F4951" w:rsidP="00B937DB">
      <w:pPr>
        <w:rPr>
          <w:rFonts w:ascii="Times New Roman" w:hAnsi="Times New Roman" w:cs="Times New Roman"/>
        </w:rPr>
      </w:pPr>
      <w:r w:rsidRPr="00F071E7">
        <w:rPr>
          <w:rFonts w:ascii="Times New Roman" w:hAnsi="Times New Roman" w:cs="Times New Roman"/>
        </w:rPr>
        <w:t>VGUK izvodi tri studijska programa za redovite i izvanredne studente.</w:t>
      </w:r>
    </w:p>
    <w:p w14:paraId="775D8975" w14:textId="15CBDDDE" w:rsidR="002F4951" w:rsidRPr="00F071E7" w:rsidRDefault="002F4951" w:rsidP="00CC39AB">
      <w:pPr>
        <w:jc w:val="both"/>
        <w:rPr>
          <w:rFonts w:ascii="Times New Roman" w:hAnsi="Times New Roman" w:cs="Times New Roman"/>
        </w:rPr>
      </w:pPr>
      <w:r w:rsidRPr="00F071E7">
        <w:rPr>
          <w:rFonts w:ascii="Times New Roman" w:hAnsi="Times New Roman" w:cs="Times New Roman"/>
        </w:rPr>
        <w:t>Z</w:t>
      </w:r>
      <w:r w:rsidR="00B937DB" w:rsidRPr="00F071E7">
        <w:rPr>
          <w:rFonts w:ascii="Times New Roman" w:hAnsi="Times New Roman" w:cs="Times New Roman"/>
        </w:rPr>
        <w:t xml:space="preserve">a redovite studente VGUK izvodi dva studijska programa </w:t>
      </w:r>
      <w:r w:rsidRPr="00F071E7">
        <w:rPr>
          <w:rFonts w:ascii="Times New Roman" w:hAnsi="Times New Roman" w:cs="Times New Roman"/>
        </w:rPr>
        <w:t>i to preddiplomski S</w:t>
      </w:r>
      <w:r w:rsidR="00B937DB" w:rsidRPr="00F071E7">
        <w:rPr>
          <w:rFonts w:ascii="Times New Roman" w:hAnsi="Times New Roman" w:cs="Times New Roman"/>
        </w:rPr>
        <w:t xml:space="preserve">tručni studij </w:t>
      </w:r>
      <w:r w:rsidR="00B937DB" w:rsidRPr="00F071E7">
        <w:rPr>
          <w:rFonts w:ascii="Times New Roman" w:hAnsi="Times New Roman" w:cs="Times New Roman"/>
          <w:i/>
        </w:rPr>
        <w:t>Poljoprivreda</w:t>
      </w:r>
      <w:r w:rsidRPr="00F071E7">
        <w:rPr>
          <w:rFonts w:ascii="Times New Roman" w:hAnsi="Times New Roman" w:cs="Times New Roman"/>
        </w:rPr>
        <w:t xml:space="preserve"> s tri studijska smjera i specijalistički diplomski</w:t>
      </w:r>
      <w:r w:rsidR="00B937DB" w:rsidRPr="00F071E7">
        <w:rPr>
          <w:rFonts w:ascii="Times New Roman" w:hAnsi="Times New Roman" w:cs="Times New Roman"/>
        </w:rPr>
        <w:t xml:space="preserve"> stručni studij </w:t>
      </w:r>
      <w:r w:rsidR="00B937DB" w:rsidRPr="00F071E7">
        <w:rPr>
          <w:rFonts w:ascii="Times New Roman" w:hAnsi="Times New Roman" w:cs="Times New Roman"/>
          <w:i/>
        </w:rPr>
        <w:t>Poljoprivreda</w:t>
      </w:r>
      <w:r w:rsidR="00B937DB" w:rsidRPr="00F071E7">
        <w:rPr>
          <w:rFonts w:ascii="Times New Roman" w:hAnsi="Times New Roman" w:cs="Times New Roman"/>
        </w:rPr>
        <w:t xml:space="preserve">, smjer </w:t>
      </w:r>
      <w:r w:rsidR="00B937DB" w:rsidRPr="00F071E7">
        <w:rPr>
          <w:rFonts w:ascii="Times New Roman" w:hAnsi="Times New Roman" w:cs="Times New Roman"/>
          <w:i/>
        </w:rPr>
        <w:t>Održiva i ekološka poljoprivreda</w:t>
      </w:r>
      <w:r w:rsidR="00B937DB" w:rsidRPr="00F071E7">
        <w:rPr>
          <w:rFonts w:ascii="Times New Roman" w:hAnsi="Times New Roman" w:cs="Times New Roman"/>
        </w:rPr>
        <w:t>. Ovi studiji izvode se i</w:t>
      </w:r>
      <w:r w:rsidR="00CC39AB">
        <w:rPr>
          <w:rFonts w:ascii="Times New Roman" w:hAnsi="Times New Roman" w:cs="Times New Roman"/>
        </w:rPr>
        <w:t xml:space="preserve"> za izvanredne studente, a specijalistički diplomski</w:t>
      </w:r>
      <w:r w:rsidR="00B937DB" w:rsidRPr="00F071E7">
        <w:rPr>
          <w:rFonts w:ascii="Times New Roman" w:hAnsi="Times New Roman" w:cs="Times New Roman"/>
        </w:rPr>
        <w:t xml:space="preserve"> struč</w:t>
      </w:r>
      <w:r w:rsidR="00CC39AB">
        <w:rPr>
          <w:rFonts w:ascii="Times New Roman" w:hAnsi="Times New Roman" w:cs="Times New Roman"/>
        </w:rPr>
        <w:t>ni</w:t>
      </w:r>
      <w:r w:rsidR="00B937DB" w:rsidRPr="00F071E7">
        <w:rPr>
          <w:rFonts w:ascii="Times New Roman" w:hAnsi="Times New Roman" w:cs="Times New Roman"/>
        </w:rPr>
        <w:t xml:space="preserve"> studij </w:t>
      </w:r>
      <w:r w:rsidR="00B937DB" w:rsidRPr="00F071E7">
        <w:rPr>
          <w:rFonts w:ascii="Times New Roman" w:hAnsi="Times New Roman" w:cs="Times New Roman"/>
          <w:i/>
        </w:rPr>
        <w:t>Menadžment u poljoprivredi</w:t>
      </w:r>
      <w:r w:rsidR="00B937DB" w:rsidRPr="00F071E7">
        <w:rPr>
          <w:rFonts w:ascii="Times New Roman" w:hAnsi="Times New Roman" w:cs="Times New Roman"/>
        </w:rPr>
        <w:t xml:space="preserve"> izvodi se samo za izvanredne studente. </w:t>
      </w:r>
    </w:p>
    <w:p w14:paraId="5D1B5E30" w14:textId="574C8066" w:rsidR="00B937DB" w:rsidRPr="009A679F" w:rsidRDefault="002F4951" w:rsidP="00B937DB">
      <w:pPr>
        <w:rPr>
          <w:rFonts w:ascii="Times New Roman" w:hAnsi="Times New Roman" w:cs="Times New Roman"/>
        </w:rPr>
      </w:pPr>
      <w:r w:rsidRPr="00F071E7">
        <w:rPr>
          <w:rFonts w:ascii="Times New Roman" w:hAnsi="Times New Roman" w:cs="Times New Roman"/>
        </w:rPr>
        <w:t>Upisna kvota</w:t>
      </w:r>
      <w:r w:rsidR="00B937DB" w:rsidRPr="00F071E7">
        <w:rPr>
          <w:rFonts w:ascii="Times New Roman" w:hAnsi="Times New Roman" w:cs="Times New Roman"/>
        </w:rPr>
        <w:t xml:space="preserve"> za redovite studente </w:t>
      </w:r>
      <w:r w:rsidRPr="00F071E7">
        <w:rPr>
          <w:rFonts w:ascii="Times New Roman" w:hAnsi="Times New Roman" w:cs="Times New Roman"/>
        </w:rPr>
        <w:t xml:space="preserve">je 150 studenata (preddiplomski stručni studij Poljoprivreda 110 + 10 stranih državljana i 30 redovitih studenata na </w:t>
      </w:r>
      <w:proofErr w:type="spellStart"/>
      <w:r w:rsidRPr="00F071E7">
        <w:rPr>
          <w:rFonts w:ascii="Times New Roman" w:hAnsi="Times New Roman" w:cs="Times New Roman"/>
        </w:rPr>
        <w:t>spec</w:t>
      </w:r>
      <w:proofErr w:type="spellEnd"/>
      <w:r w:rsidRPr="00F071E7">
        <w:rPr>
          <w:rFonts w:ascii="Times New Roman" w:hAnsi="Times New Roman" w:cs="Times New Roman"/>
        </w:rPr>
        <w:t xml:space="preserve">. dipl. struč studiju </w:t>
      </w:r>
      <w:r w:rsidRPr="00F071E7">
        <w:rPr>
          <w:rFonts w:ascii="Times New Roman" w:hAnsi="Times New Roman" w:cs="Times New Roman"/>
          <w:i/>
        </w:rPr>
        <w:t>Poljoprivreda)</w:t>
      </w:r>
      <w:r w:rsidRPr="00F071E7">
        <w:rPr>
          <w:rFonts w:ascii="Times New Roman" w:hAnsi="Times New Roman" w:cs="Times New Roman"/>
        </w:rPr>
        <w:t xml:space="preserve"> Za izvanredne studente ukupna je kvota 120 studenata i to </w:t>
      </w:r>
      <w:r w:rsidR="00B937DB" w:rsidRPr="00F071E7">
        <w:rPr>
          <w:rFonts w:ascii="Times New Roman" w:hAnsi="Times New Roman" w:cs="Times New Roman"/>
        </w:rPr>
        <w:t>60 izvanredni</w:t>
      </w:r>
      <w:r w:rsidRPr="00F071E7">
        <w:rPr>
          <w:rFonts w:ascii="Times New Roman" w:hAnsi="Times New Roman" w:cs="Times New Roman"/>
        </w:rPr>
        <w:t xml:space="preserve">h studenata na preddiplomskom stručnom studiju Poljoprivreda i po </w:t>
      </w:r>
      <w:r w:rsidR="00B937DB" w:rsidRPr="00F071E7">
        <w:rPr>
          <w:rFonts w:ascii="Times New Roman" w:hAnsi="Times New Roman" w:cs="Times New Roman"/>
        </w:rPr>
        <w:t>30 izvanrednih s</w:t>
      </w:r>
      <w:r w:rsidR="00F071E7" w:rsidRPr="00F071E7">
        <w:rPr>
          <w:rFonts w:ascii="Times New Roman" w:hAnsi="Times New Roman" w:cs="Times New Roman"/>
        </w:rPr>
        <w:t>tudenata po studijskom programu specijalističkog studija</w:t>
      </w:r>
      <w:r w:rsidR="00B937DB" w:rsidRPr="00F071E7">
        <w:rPr>
          <w:rFonts w:ascii="Times New Roman" w:hAnsi="Times New Roman" w:cs="Times New Roman"/>
        </w:rPr>
        <w:t xml:space="preserve">. </w:t>
      </w:r>
      <w:r w:rsidR="00CC39AB" w:rsidRPr="009A679F">
        <w:rPr>
          <w:rFonts w:ascii="Times New Roman" w:hAnsi="Times New Roman" w:cs="Times New Roman"/>
        </w:rPr>
        <w:t xml:space="preserve">Upisne kvote </w:t>
      </w:r>
      <w:r w:rsidR="009A679F">
        <w:rPr>
          <w:rFonts w:ascii="Times New Roman" w:hAnsi="Times New Roman" w:cs="Times New Roman"/>
        </w:rPr>
        <w:t xml:space="preserve">VGUK </w:t>
      </w:r>
      <w:r w:rsidR="00CC39AB" w:rsidRPr="009A679F">
        <w:rPr>
          <w:rFonts w:ascii="Times New Roman" w:hAnsi="Times New Roman" w:cs="Times New Roman"/>
        </w:rPr>
        <w:t xml:space="preserve">su zadovoljavajuće, formirane </w:t>
      </w:r>
      <w:r w:rsidR="00B937DB" w:rsidRPr="009A679F">
        <w:rPr>
          <w:rFonts w:ascii="Times New Roman" w:hAnsi="Times New Roman" w:cs="Times New Roman"/>
        </w:rPr>
        <w:t>u skladu s potrebama tržišta rada i kapacite</w:t>
      </w:r>
      <w:r w:rsidR="00CC39AB" w:rsidRPr="009A679F">
        <w:rPr>
          <w:rFonts w:ascii="Times New Roman" w:hAnsi="Times New Roman" w:cs="Times New Roman"/>
        </w:rPr>
        <w:t>tima ustanove</w:t>
      </w:r>
      <w:r w:rsidR="00B937DB" w:rsidRPr="009A679F">
        <w:rPr>
          <w:rFonts w:ascii="Times New Roman" w:hAnsi="Times New Roman" w:cs="Times New Roman"/>
        </w:rPr>
        <w:t xml:space="preserve">. Naime, prema godišnjim Preporukama za upisnu politiku Hrvatskog zavoda za zapošljavanje, studijski programi koje izvodi VGUK spadaju u one čije upisne kvote ne treba mijenjati, tj. ne treba ih ni povećavati niti smanjivati. Osim toga, VGUK radi na osnivanju novog multidisciplinarnog </w:t>
      </w:r>
      <w:r w:rsidR="009A679F">
        <w:rPr>
          <w:rFonts w:ascii="Times New Roman" w:hAnsi="Times New Roman" w:cs="Times New Roman"/>
        </w:rPr>
        <w:t xml:space="preserve">preddiplomskog </w:t>
      </w:r>
      <w:r w:rsidR="00B937DB" w:rsidRPr="009A679F">
        <w:rPr>
          <w:rFonts w:ascii="Times New Roman" w:hAnsi="Times New Roman" w:cs="Times New Roman"/>
        </w:rPr>
        <w:t xml:space="preserve">studija za koji se planira kvota od 30 redovitih studenata i isto toliko izvanrednih pa će se tada razmotriti </w:t>
      </w:r>
      <w:r w:rsidR="009A679F">
        <w:rPr>
          <w:rFonts w:ascii="Times New Roman" w:hAnsi="Times New Roman" w:cs="Times New Roman"/>
        </w:rPr>
        <w:t>o smanjenju</w:t>
      </w:r>
      <w:r w:rsidR="00B937DB" w:rsidRPr="009A679F">
        <w:rPr>
          <w:rFonts w:ascii="Times New Roman" w:hAnsi="Times New Roman" w:cs="Times New Roman"/>
        </w:rPr>
        <w:t xml:space="preserve"> kvota</w:t>
      </w:r>
      <w:r w:rsidR="009A679F">
        <w:rPr>
          <w:rFonts w:ascii="Times New Roman" w:hAnsi="Times New Roman" w:cs="Times New Roman"/>
        </w:rPr>
        <w:t xml:space="preserve"> u istom omjeru</w:t>
      </w:r>
      <w:r w:rsidR="00B937DB" w:rsidRPr="009A679F">
        <w:rPr>
          <w:rFonts w:ascii="Times New Roman" w:hAnsi="Times New Roman" w:cs="Times New Roman"/>
        </w:rPr>
        <w:t xml:space="preserve"> na preddiplomskom </w:t>
      </w:r>
      <w:r w:rsidR="009A679F">
        <w:rPr>
          <w:rFonts w:ascii="Times New Roman" w:hAnsi="Times New Roman" w:cs="Times New Roman"/>
        </w:rPr>
        <w:t xml:space="preserve">stručnom </w:t>
      </w:r>
      <w:r w:rsidR="00B937DB" w:rsidRPr="009A679F">
        <w:rPr>
          <w:rFonts w:ascii="Times New Roman" w:hAnsi="Times New Roman" w:cs="Times New Roman"/>
        </w:rPr>
        <w:t xml:space="preserve">studiju </w:t>
      </w:r>
      <w:r w:rsidR="00B937DB" w:rsidRPr="009A679F">
        <w:rPr>
          <w:rFonts w:ascii="Times New Roman" w:hAnsi="Times New Roman" w:cs="Times New Roman"/>
          <w:i/>
        </w:rPr>
        <w:t>Poljoprivreda</w:t>
      </w:r>
      <w:r w:rsidR="00B937DB" w:rsidRPr="009A679F">
        <w:rPr>
          <w:rFonts w:ascii="Times New Roman" w:hAnsi="Times New Roman" w:cs="Times New Roman"/>
        </w:rPr>
        <w:t>.</w:t>
      </w:r>
    </w:p>
    <w:p w14:paraId="54D8C485" w14:textId="376DAA22" w:rsidR="000E1815" w:rsidRPr="00853ED1" w:rsidRDefault="000E1815" w:rsidP="000E1815">
      <w:pPr>
        <w:pStyle w:val="Naslov2"/>
        <w:rPr>
          <w:color w:val="auto"/>
        </w:rPr>
      </w:pPr>
    </w:p>
    <w:p w14:paraId="1AF7F6C3" w14:textId="77777777" w:rsidR="000E1815" w:rsidRPr="00853ED1" w:rsidRDefault="000E1815" w:rsidP="000E1815">
      <w:pPr>
        <w:pStyle w:val="Naslov2"/>
        <w:rPr>
          <w:color w:val="auto"/>
        </w:rPr>
      </w:pPr>
      <w:r w:rsidRPr="00853ED1">
        <w:rPr>
          <w:color w:val="auto"/>
        </w:rPr>
        <w:t>Financiranje nastavne djelatnosti temeljeno na rezultatima</w:t>
      </w:r>
    </w:p>
    <w:p w14:paraId="35C26584" w14:textId="1781982C" w:rsidR="000E1815" w:rsidRPr="00853ED1" w:rsidRDefault="000E1815" w:rsidP="000E181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853ED1">
        <w:rPr>
          <w:rFonts w:ascii="Times New Roman" w:hAnsi="Times New Roman" w:cs="Times New Roman"/>
          <w:i/>
        </w:rPr>
        <w:t>Navesti podatke temeljem kojih je dobiveno financiranje i iznos financiranja</w:t>
      </w:r>
    </w:p>
    <w:p w14:paraId="61B79059" w14:textId="77777777" w:rsidR="00A10B7C" w:rsidRPr="00853ED1" w:rsidRDefault="00A10B7C" w:rsidP="00A10B7C">
      <w:pPr>
        <w:pStyle w:val="Odlomakpopisa"/>
        <w:ind w:left="1080"/>
        <w:rPr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2870"/>
      </w:tblGrid>
      <w:tr w:rsidR="00853ED1" w:rsidRPr="00853ED1" w14:paraId="208AF4C6" w14:textId="77777777" w:rsidTr="000E1815">
        <w:tc>
          <w:tcPr>
            <w:tcW w:w="4664" w:type="dxa"/>
          </w:tcPr>
          <w:p w14:paraId="7DBD4826" w14:textId="77777777" w:rsidR="000E1815" w:rsidRPr="00853ED1" w:rsidRDefault="000E1815" w:rsidP="00430B7E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Broj završenih redovitih studenata u akademsko</w:t>
            </w:r>
            <w:r w:rsidR="00976705" w:rsidRPr="00853ED1">
              <w:rPr>
                <w:rFonts w:ascii="Times New Roman" w:hAnsi="Times New Roman" w:cs="Times New Roman"/>
              </w:rPr>
              <w:t>j</w:t>
            </w:r>
            <w:r w:rsidRPr="00853ED1">
              <w:rPr>
                <w:rFonts w:ascii="Times New Roman" w:hAnsi="Times New Roman" w:cs="Times New Roman"/>
              </w:rPr>
              <w:t xml:space="preserve"> godini 201</w:t>
            </w:r>
            <w:r w:rsidR="00900533" w:rsidRPr="00853ED1">
              <w:rPr>
                <w:rFonts w:ascii="Times New Roman" w:hAnsi="Times New Roman" w:cs="Times New Roman"/>
              </w:rPr>
              <w:t>9</w:t>
            </w:r>
            <w:r w:rsidRPr="00853ED1">
              <w:rPr>
                <w:rFonts w:ascii="Times New Roman" w:hAnsi="Times New Roman" w:cs="Times New Roman"/>
              </w:rPr>
              <w:t>./20</w:t>
            </w:r>
            <w:r w:rsidR="00900533" w:rsidRPr="00853ED1">
              <w:rPr>
                <w:rFonts w:ascii="Times New Roman" w:hAnsi="Times New Roman" w:cs="Times New Roman"/>
              </w:rPr>
              <w:t>20</w:t>
            </w:r>
            <w:r w:rsidRPr="00853ED1">
              <w:rPr>
                <w:rFonts w:ascii="Times New Roman" w:hAnsi="Times New Roman" w:cs="Times New Roman"/>
              </w:rPr>
              <w:t>. (z)</w:t>
            </w:r>
          </w:p>
        </w:tc>
        <w:tc>
          <w:tcPr>
            <w:tcW w:w="4665" w:type="dxa"/>
          </w:tcPr>
          <w:p w14:paraId="6185D9C8" w14:textId="77777777" w:rsidR="000E1815" w:rsidRPr="00853ED1" w:rsidRDefault="000E1815" w:rsidP="00430B7E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Broj upisanih redovitih studenata u akademskoj godini (u)</w:t>
            </w:r>
          </w:p>
        </w:tc>
        <w:tc>
          <w:tcPr>
            <w:tcW w:w="4665" w:type="dxa"/>
          </w:tcPr>
          <w:p w14:paraId="6700B0C9" w14:textId="77777777" w:rsidR="000E1815" w:rsidRPr="00853ED1" w:rsidRDefault="000E1815" w:rsidP="00B90F1D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Omjer z/n</w:t>
            </w:r>
          </w:p>
        </w:tc>
      </w:tr>
      <w:tr w:rsidR="000E1815" w:rsidRPr="00853ED1" w14:paraId="5CD2B20D" w14:textId="77777777" w:rsidTr="00A10B7C">
        <w:trPr>
          <w:trHeight w:val="889"/>
        </w:trPr>
        <w:tc>
          <w:tcPr>
            <w:tcW w:w="4664" w:type="dxa"/>
          </w:tcPr>
          <w:p w14:paraId="0DDD1D09" w14:textId="01A35177" w:rsidR="000E1815" w:rsidRPr="00853ED1" w:rsidRDefault="00B90F1D" w:rsidP="00B90F1D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3</w:t>
            </w:r>
            <w:r w:rsidR="00B92A99" w:rsidRPr="00853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5" w:type="dxa"/>
          </w:tcPr>
          <w:p w14:paraId="263CDD0A" w14:textId="46D454A7" w:rsidR="007B11FE" w:rsidRPr="00853ED1" w:rsidRDefault="007B11FE" w:rsidP="00B90F1D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55  (po prvi puta prvu godinu)</w:t>
            </w:r>
          </w:p>
          <w:p w14:paraId="76AF9238" w14:textId="0285171D" w:rsidR="000E1815" w:rsidRPr="00853ED1" w:rsidRDefault="00B92A99" w:rsidP="00B90F1D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81</w:t>
            </w:r>
            <w:r w:rsidR="007B11FE" w:rsidRPr="00853ED1">
              <w:rPr>
                <w:rFonts w:ascii="Times New Roman" w:hAnsi="Times New Roman" w:cs="Times New Roman"/>
              </w:rPr>
              <w:t xml:space="preserve"> (upisanih redovitih s pravom na subvenciju)</w:t>
            </w:r>
          </w:p>
        </w:tc>
        <w:tc>
          <w:tcPr>
            <w:tcW w:w="4665" w:type="dxa"/>
          </w:tcPr>
          <w:p w14:paraId="5BF6A8AA" w14:textId="79917C2C" w:rsidR="007B11FE" w:rsidRPr="00853ED1" w:rsidRDefault="007B11FE" w:rsidP="00B92A99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1,49</w:t>
            </w:r>
          </w:p>
          <w:p w14:paraId="48897823" w14:textId="3B5F8ED1" w:rsidR="000E1815" w:rsidRPr="00853ED1" w:rsidRDefault="00B92A99" w:rsidP="00B92A99">
            <w:pPr>
              <w:jc w:val="center"/>
              <w:rPr>
                <w:rFonts w:ascii="Times New Roman" w:hAnsi="Times New Roman" w:cs="Times New Roman"/>
              </w:rPr>
            </w:pPr>
            <w:r w:rsidRPr="00853ED1">
              <w:rPr>
                <w:rFonts w:ascii="Times New Roman" w:hAnsi="Times New Roman" w:cs="Times New Roman"/>
              </w:rPr>
              <w:t>0,45</w:t>
            </w:r>
          </w:p>
        </w:tc>
      </w:tr>
    </w:tbl>
    <w:p w14:paraId="1A0586AD" w14:textId="77777777" w:rsidR="000E1815" w:rsidRPr="00853ED1" w:rsidRDefault="000E1815" w:rsidP="000E1815">
      <w:pPr>
        <w:rPr>
          <w:rFonts w:ascii="Times New Roman" w:hAnsi="Times New Roman" w:cs="Times New Roman"/>
        </w:rPr>
      </w:pPr>
    </w:p>
    <w:p w14:paraId="610C482D" w14:textId="7FF540D3" w:rsidR="000E1815" w:rsidRPr="00853ED1" w:rsidRDefault="000E1815" w:rsidP="000E1815">
      <w:pPr>
        <w:rPr>
          <w:rFonts w:ascii="Times New Roman" w:hAnsi="Times New Roman" w:cs="Times New Roman"/>
        </w:rPr>
      </w:pPr>
      <w:r w:rsidRPr="00853ED1">
        <w:rPr>
          <w:rFonts w:ascii="Times New Roman" w:hAnsi="Times New Roman" w:cs="Times New Roman"/>
        </w:rPr>
        <w:t xml:space="preserve">Iznos dobiven za financiranje nastavne djelatnosti temeljeno na rezultatima: </w:t>
      </w:r>
      <w:r w:rsidR="00B90F1D" w:rsidRPr="00853ED1">
        <w:rPr>
          <w:rFonts w:ascii="Times New Roman" w:hAnsi="Times New Roman" w:cs="Times New Roman"/>
        </w:rPr>
        <w:t>31.600,00</w:t>
      </w:r>
      <w:r w:rsidRPr="00853ED1">
        <w:rPr>
          <w:rFonts w:ascii="Times New Roman" w:hAnsi="Times New Roman" w:cs="Times New Roman"/>
        </w:rPr>
        <w:t xml:space="preserve"> HRK</w:t>
      </w:r>
    </w:p>
    <w:p w14:paraId="2F39E26E" w14:textId="0524B492" w:rsidR="001F7DAF" w:rsidRDefault="001F7DAF" w:rsidP="000E1815">
      <w:pPr>
        <w:rPr>
          <w:rFonts w:ascii="Times New Roman" w:hAnsi="Times New Roman" w:cs="Times New Roman"/>
        </w:rPr>
      </w:pPr>
    </w:p>
    <w:p w14:paraId="6C2FECD3" w14:textId="059D45CE" w:rsidR="00C27A74" w:rsidRDefault="00C27A74" w:rsidP="000E1815">
      <w:pPr>
        <w:rPr>
          <w:rFonts w:ascii="Times New Roman" w:hAnsi="Times New Roman" w:cs="Times New Roman"/>
        </w:rPr>
      </w:pPr>
    </w:p>
    <w:p w14:paraId="7D8B99B8" w14:textId="6F951649" w:rsidR="00C27A74" w:rsidRDefault="00C27A74" w:rsidP="000E1815">
      <w:pPr>
        <w:rPr>
          <w:rFonts w:ascii="Times New Roman" w:hAnsi="Times New Roman" w:cs="Times New Roman"/>
        </w:rPr>
      </w:pPr>
    </w:p>
    <w:p w14:paraId="4584E4D5" w14:textId="164B9207" w:rsidR="00C27A74" w:rsidRDefault="00C27A74" w:rsidP="000E1815">
      <w:pPr>
        <w:rPr>
          <w:rFonts w:ascii="Times New Roman" w:hAnsi="Times New Roman" w:cs="Times New Roman"/>
        </w:rPr>
      </w:pPr>
    </w:p>
    <w:p w14:paraId="6C2DD76E" w14:textId="77777777" w:rsidR="00C27A74" w:rsidRPr="00853ED1" w:rsidRDefault="00C27A74" w:rsidP="000E1815">
      <w:pPr>
        <w:rPr>
          <w:rFonts w:ascii="Times New Roman" w:hAnsi="Times New Roman" w:cs="Times New Roman"/>
        </w:rPr>
      </w:pPr>
    </w:p>
    <w:p w14:paraId="5AB06802" w14:textId="77777777" w:rsidR="000E1815" w:rsidRPr="00853ED1" w:rsidRDefault="000E1815" w:rsidP="00EF30F5">
      <w:pPr>
        <w:pStyle w:val="Naslov2"/>
        <w:rPr>
          <w:color w:val="auto"/>
        </w:rPr>
      </w:pPr>
      <w:r w:rsidRPr="00853ED1">
        <w:rPr>
          <w:color w:val="auto"/>
        </w:rPr>
        <w:lastRenderedPageBreak/>
        <w:t>A</w:t>
      </w:r>
      <w:r w:rsidR="001F7DAF" w:rsidRPr="00853ED1">
        <w:rPr>
          <w:color w:val="auto"/>
        </w:rPr>
        <w:t xml:space="preserve">ktivnosti </w:t>
      </w:r>
    </w:p>
    <w:p w14:paraId="3C92EA98" w14:textId="77777777" w:rsidR="000E1815" w:rsidRPr="00C27A74" w:rsidRDefault="000E1815" w:rsidP="000E181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27A74">
        <w:rPr>
          <w:rFonts w:ascii="Times New Roman" w:hAnsi="Times New Roman" w:cs="Times New Roman"/>
          <w:i/>
        </w:rPr>
        <w:t xml:space="preserve">U tablici je potrebno upisati aktivnosti koje su se provodile u svrhu ostvarenje ciljeva programskog ugovora </w:t>
      </w:r>
      <w:r w:rsidR="0012671C" w:rsidRPr="00C27A74">
        <w:rPr>
          <w:rFonts w:ascii="Times New Roman" w:hAnsi="Times New Roman" w:cs="Times New Roman"/>
          <w:i/>
        </w:rPr>
        <w:t>u dijelu nastavne djelatnosti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392"/>
        <w:gridCol w:w="2194"/>
      </w:tblGrid>
      <w:tr w:rsidR="000E1815" w14:paraId="52F77333" w14:textId="77777777" w:rsidTr="00A10B7C">
        <w:tc>
          <w:tcPr>
            <w:tcW w:w="2238" w:type="dxa"/>
          </w:tcPr>
          <w:p w14:paraId="6B3EA933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238" w:type="dxa"/>
          </w:tcPr>
          <w:p w14:paraId="5DEDFD84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Kratki opis aktivnosti </w:t>
            </w:r>
          </w:p>
        </w:tc>
        <w:tc>
          <w:tcPr>
            <w:tcW w:w="2392" w:type="dxa"/>
          </w:tcPr>
          <w:p w14:paraId="0E2391B0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uloženo financiranje (iz sredstava programskog ugovora)</w:t>
            </w:r>
          </w:p>
        </w:tc>
        <w:tc>
          <w:tcPr>
            <w:tcW w:w="2194" w:type="dxa"/>
          </w:tcPr>
          <w:p w14:paraId="0598D386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Mjerljivi ishod</w:t>
            </w:r>
          </w:p>
        </w:tc>
      </w:tr>
      <w:tr w:rsidR="00A10B7C" w14:paraId="4B17C406" w14:textId="77777777" w:rsidTr="00A10B7C">
        <w:tc>
          <w:tcPr>
            <w:tcW w:w="2238" w:type="dxa"/>
          </w:tcPr>
          <w:p w14:paraId="7A0B5C37" w14:textId="7AF1B5D1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Izvođenje studijskih programa VGUK</w:t>
            </w:r>
          </w:p>
        </w:tc>
        <w:tc>
          <w:tcPr>
            <w:tcW w:w="2238" w:type="dxa"/>
          </w:tcPr>
          <w:p w14:paraId="25D8FFCC" w14:textId="77777777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Izvođenje preddiplomskog stručnog studija Poljoprivreda za redovite i izvanredne studente,</w:t>
            </w:r>
          </w:p>
          <w:p w14:paraId="10DA0C1B" w14:textId="77777777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</w:t>
            </w:r>
            <w:proofErr w:type="spellStart"/>
            <w:r>
              <w:rPr>
                <w:rFonts w:ascii="Times New Roman" w:hAnsi="Times New Roman" w:cs="Times New Roman"/>
              </w:rPr>
              <w:t>spec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dipl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struč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studija Poljoprivreda za redovite i izvanredne studente,</w:t>
            </w:r>
          </w:p>
          <w:p w14:paraId="20DDB161" w14:textId="180F16DE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</w:t>
            </w:r>
            <w:proofErr w:type="spellStart"/>
            <w:r>
              <w:rPr>
                <w:rFonts w:ascii="Times New Roman" w:hAnsi="Times New Roman" w:cs="Times New Roman"/>
              </w:rPr>
              <w:t>spec</w:t>
            </w:r>
            <w:proofErr w:type="spellEnd"/>
            <w:r>
              <w:rPr>
                <w:rFonts w:ascii="Times New Roman" w:hAnsi="Times New Roman" w:cs="Times New Roman"/>
              </w:rPr>
              <w:t>. dipl. struč  studija Menadžment u poljoprivredi za izvanredne studente.</w:t>
            </w:r>
          </w:p>
        </w:tc>
        <w:tc>
          <w:tcPr>
            <w:tcW w:w="2392" w:type="dxa"/>
          </w:tcPr>
          <w:p w14:paraId="73EA9267" w14:textId="15ECF8D3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800.000,00 kn</w:t>
            </w:r>
          </w:p>
        </w:tc>
        <w:tc>
          <w:tcPr>
            <w:tcW w:w="2194" w:type="dxa"/>
          </w:tcPr>
          <w:p w14:paraId="11FAD4C9" w14:textId="08261B6B" w:rsidR="00F071E7" w:rsidRDefault="00F071E7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</w:rPr>
              <w:t>akad</w:t>
            </w:r>
            <w:proofErr w:type="spellEnd"/>
            <w:r>
              <w:rPr>
                <w:rFonts w:ascii="Times New Roman" w:hAnsi="Times New Roman" w:cs="Times New Roman"/>
              </w:rPr>
              <w:t>. god 2020./2021. bilo je</w:t>
            </w:r>
          </w:p>
          <w:p w14:paraId="4C4343D6" w14:textId="6CE14C66" w:rsidR="00F071E7" w:rsidRDefault="00F071E7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redovitih studenata</w:t>
            </w:r>
            <w:r w:rsidRPr="00F071E7">
              <w:rPr>
                <w:rFonts w:ascii="Times New Roman" w:hAnsi="Times New Roman" w:cs="Times New Roman"/>
              </w:rPr>
              <w:t xml:space="preserve"> koji su prvi puta upisali 1. godinu </w:t>
            </w:r>
            <w:r>
              <w:rPr>
                <w:rFonts w:ascii="Times New Roman" w:hAnsi="Times New Roman" w:cs="Times New Roman"/>
              </w:rPr>
              <w:t>i 26 studenata viših godina koji su ostvarili pravo na državnu potporu, odnosno ukupno 94–</w:t>
            </w:r>
            <w:r w:rsidRPr="00F071E7">
              <w:rPr>
                <w:rFonts w:ascii="Times New Roman" w:hAnsi="Times New Roman" w:cs="Times New Roman"/>
              </w:rPr>
              <w:t>STEM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8FF7427" w14:textId="01E4E64F" w:rsidR="00A10B7C" w:rsidRDefault="00F071E7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Studiralo je ukupno 173 redovitih studenta i 125</w:t>
            </w:r>
            <w:r w:rsidR="00A10B7C">
              <w:rPr>
                <w:rFonts w:ascii="Times New Roman" w:hAnsi="Times New Roman" w:cs="Times New Roman"/>
              </w:rPr>
              <w:t xml:space="preserve"> izvanredni</w:t>
            </w:r>
            <w:r>
              <w:rPr>
                <w:rFonts w:ascii="Times New Roman" w:hAnsi="Times New Roman" w:cs="Times New Roman"/>
              </w:rPr>
              <w:t>h</w:t>
            </w:r>
            <w:r w:rsidR="00A10B7C">
              <w:rPr>
                <w:rFonts w:ascii="Times New Roman" w:hAnsi="Times New Roman" w:cs="Times New Roman"/>
              </w:rPr>
              <w:t xml:space="preserve">, a diplomiralo je </w:t>
            </w:r>
            <w:r>
              <w:rPr>
                <w:rFonts w:ascii="Times New Roman" w:hAnsi="Times New Roman" w:cs="Times New Roman"/>
              </w:rPr>
              <w:t>43 redovita</w:t>
            </w:r>
            <w:r w:rsidR="00A10B7C" w:rsidRPr="0099456D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>43 izvanredna</w:t>
            </w:r>
            <w:r w:rsidR="00A10B7C">
              <w:rPr>
                <w:rFonts w:ascii="Times New Roman" w:hAnsi="Times New Roman" w:cs="Times New Roman"/>
              </w:rPr>
              <w:t xml:space="preserve"> studenata.</w:t>
            </w:r>
          </w:p>
        </w:tc>
      </w:tr>
      <w:tr w:rsidR="00A10B7C" w14:paraId="7B13D34F" w14:textId="77777777" w:rsidTr="00A10B7C">
        <w:tc>
          <w:tcPr>
            <w:tcW w:w="2238" w:type="dxa"/>
          </w:tcPr>
          <w:p w14:paraId="69C7FB6F" w14:textId="425E5010" w:rsidR="00A10B7C" w:rsidRPr="003E7D7F" w:rsidRDefault="00A10B7C" w:rsidP="00A10B7C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Znanstvena i stručna djelatnost</w:t>
            </w:r>
          </w:p>
        </w:tc>
        <w:tc>
          <w:tcPr>
            <w:tcW w:w="2238" w:type="dxa"/>
          </w:tcPr>
          <w:p w14:paraId="3805C8B0" w14:textId="37325187" w:rsidR="00A10B7C" w:rsidRPr="003E7D7F" w:rsidRDefault="00A10B7C" w:rsidP="00A10B7C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Prijava i provođenje znanstvenih i stručnih projekata, objavljivanje znanstvenih i stručnih radova, izrada studija i ekspertiza</w:t>
            </w:r>
          </w:p>
        </w:tc>
        <w:tc>
          <w:tcPr>
            <w:tcW w:w="2392" w:type="dxa"/>
          </w:tcPr>
          <w:p w14:paraId="50F0C8F9" w14:textId="206E681C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 kn</w:t>
            </w:r>
          </w:p>
        </w:tc>
        <w:tc>
          <w:tcPr>
            <w:tcW w:w="2194" w:type="dxa"/>
          </w:tcPr>
          <w:p w14:paraId="469CB943" w14:textId="6C33FF42" w:rsidR="00A10B7C" w:rsidRPr="00747CBC" w:rsidRDefault="00853ED1" w:rsidP="00853ED1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U ak. god 2020./2021</w:t>
            </w:r>
            <w:r w:rsidR="00A10B7C" w:rsidRPr="003E7D7F">
              <w:rPr>
                <w:rFonts w:ascii="Times New Roman" w:hAnsi="Times New Roman" w:cs="Times New Roman"/>
              </w:rPr>
              <w:t xml:space="preserve">. </w:t>
            </w:r>
            <w:r w:rsidR="00747CBC" w:rsidRPr="003E7D7F">
              <w:rPr>
                <w:rFonts w:ascii="Times New Roman" w:hAnsi="Times New Roman" w:cs="Times New Roman"/>
              </w:rPr>
              <w:t>VGUK su prihvaćena</w:t>
            </w:r>
            <w:r w:rsidRPr="003E7D7F">
              <w:rPr>
                <w:rFonts w:ascii="Times New Roman" w:hAnsi="Times New Roman" w:cs="Times New Roman"/>
              </w:rPr>
              <w:t xml:space="preserve"> četiri </w:t>
            </w:r>
            <w:r w:rsidR="00747CBC" w:rsidRPr="003E7D7F">
              <w:rPr>
                <w:rFonts w:ascii="Times New Roman" w:hAnsi="Times New Roman" w:cs="Times New Roman"/>
              </w:rPr>
              <w:t>projektna pr</w:t>
            </w:r>
            <w:r w:rsidRPr="003E7D7F">
              <w:rPr>
                <w:rFonts w:ascii="Times New Roman" w:hAnsi="Times New Roman" w:cs="Times New Roman"/>
              </w:rPr>
              <w:t>ijedloga</w:t>
            </w:r>
            <w:r w:rsidR="00747CBC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ija </w:t>
            </w:r>
            <w:r w:rsidR="00747CBC">
              <w:rPr>
                <w:rFonts w:ascii="Times New Roman" w:hAnsi="Times New Roman" w:cs="Times New Roman"/>
              </w:rPr>
              <w:t>je provedba započela</w:t>
            </w:r>
            <w:r w:rsidR="003E7D7F">
              <w:rPr>
                <w:rFonts w:ascii="Times New Roman" w:hAnsi="Times New Roman" w:cs="Times New Roman"/>
              </w:rPr>
              <w:t xml:space="preserve"> u 2021.</w:t>
            </w:r>
            <w:r w:rsidR="00747CBC">
              <w:rPr>
                <w:rFonts w:ascii="Times New Roman" w:hAnsi="Times New Roman" w:cs="Times New Roman"/>
              </w:rPr>
              <w:t>, a od ranije se nastavilo s provedbom još tri istraživačka  projekta.</w:t>
            </w:r>
          </w:p>
          <w:p w14:paraId="05ECDF46" w14:textId="3113F99F" w:rsidR="00A10B7C" w:rsidRPr="003E7D7F" w:rsidRDefault="00747CBC" w:rsidP="00A10B7C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Provode se i</w:t>
            </w:r>
            <w:r w:rsidR="00A10B7C" w:rsidRPr="003E7D7F">
              <w:rPr>
                <w:rFonts w:ascii="Times New Roman" w:hAnsi="Times New Roman" w:cs="Times New Roman"/>
              </w:rPr>
              <w:t xml:space="preserve"> stručni projekti </w:t>
            </w:r>
            <w:r w:rsidRPr="003E7D7F">
              <w:rPr>
                <w:rFonts w:ascii="Times New Roman" w:hAnsi="Times New Roman" w:cs="Times New Roman"/>
              </w:rPr>
              <w:t xml:space="preserve">u suradnji s poljoprivrednim gospodarstvima i drugim gospodarskim subjektima te se </w:t>
            </w:r>
            <w:r w:rsidR="00FD579D" w:rsidRPr="003E7D7F">
              <w:rPr>
                <w:rFonts w:ascii="Times New Roman" w:hAnsi="Times New Roman" w:cs="Times New Roman"/>
              </w:rPr>
              <w:t>izrađuju stručne ekspertize.</w:t>
            </w:r>
            <w:r w:rsidR="003E7D7F">
              <w:rPr>
                <w:rFonts w:ascii="Times New Roman" w:hAnsi="Times New Roman" w:cs="Times New Roman"/>
              </w:rPr>
              <w:t xml:space="preserve"> </w:t>
            </w:r>
          </w:p>
          <w:p w14:paraId="7EE284F9" w14:textId="2662E58F" w:rsidR="00F5369E" w:rsidRPr="00F5369E" w:rsidRDefault="003E7D7F" w:rsidP="00F53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2021. godini objavljene</w:t>
            </w:r>
            <w:r w:rsidR="00F5369E" w:rsidRPr="00F5369E">
              <w:rPr>
                <w:rFonts w:ascii="Times New Roman" w:hAnsi="Times New Roman" w:cs="Times New Roman"/>
              </w:rPr>
              <w:t xml:space="preserve"> su tri knjige u</w:t>
            </w:r>
          </w:p>
          <w:p w14:paraId="79558FB2" w14:textId="73BDC565" w:rsidR="00F5369E" w:rsidRPr="003E7D7F" w:rsidRDefault="00F5369E" w:rsidP="00F5369E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elektroničkom izdanjima</w:t>
            </w:r>
            <w:r w:rsidR="003E7D7F" w:rsidRPr="003E7D7F">
              <w:rPr>
                <w:rFonts w:ascii="Times New Roman" w:hAnsi="Times New Roman" w:cs="Times New Roman"/>
              </w:rPr>
              <w:t>.</w:t>
            </w:r>
          </w:p>
          <w:p w14:paraId="765ACE9E" w14:textId="6C07C008" w:rsidR="00A10B7C" w:rsidRDefault="00A10B7C" w:rsidP="00A10B7C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Nas</w:t>
            </w:r>
            <w:r w:rsidR="00964B53" w:rsidRPr="003E7D7F">
              <w:rPr>
                <w:rFonts w:ascii="Times New Roman" w:hAnsi="Times New Roman" w:cs="Times New Roman"/>
              </w:rPr>
              <w:t>tavnici Učilišta objavili su pet</w:t>
            </w:r>
            <w:r w:rsidRPr="003E7D7F">
              <w:rPr>
                <w:rFonts w:ascii="Times New Roman" w:hAnsi="Times New Roman" w:cs="Times New Roman"/>
              </w:rPr>
              <w:t xml:space="preserve"> rad</w:t>
            </w:r>
            <w:r w:rsidR="00964B53" w:rsidRPr="003E7D7F">
              <w:rPr>
                <w:rFonts w:ascii="Times New Roman" w:hAnsi="Times New Roman" w:cs="Times New Roman"/>
              </w:rPr>
              <w:t>ov</w:t>
            </w:r>
            <w:r w:rsidRPr="003E7D7F">
              <w:rPr>
                <w:rFonts w:ascii="Times New Roman" w:hAnsi="Times New Roman" w:cs="Times New Roman"/>
              </w:rPr>
              <w:t xml:space="preserve">a u međunarodnim znanstvenim časopisima indeksiranim na Web </w:t>
            </w:r>
            <w:proofErr w:type="spellStart"/>
            <w:r w:rsidRPr="003E7D7F">
              <w:rPr>
                <w:rFonts w:ascii="Times New Roman" w:hAnsi="Times New Roman" w:cs="Times New Roman"/>
              </w:rPr>
              <w:t>of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 Science </w:t>
            </w:r>
            <w:r w:rsidRPr="003E7D7F">
              <w:rPr>
                <w:rFonts w:ascii="Times New Roman" w:hAnsi="Times New Roman" w:cs="Times New Roman"/>
              </w:rPr>
              <w:sym w:font="Symbol" w:char="F05B"/>
            </w:r>
            <w:proofErr w:type="spellStart"/>
            <w:r w:rsidRPr="003E7D7F">
              <w:rPr>
                <w:rFonts w:ascii="Times New Roman" w:hAnsi="Times New Roman" w:cs="Times New Roman"/>
              </w:rPr>
              <w:t>WoS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 Core </w:t>
            </w:r>
            <w:proofErr w:type="spellStart"/>
            <w:r w:rsidRPr="003E7D7F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; obuhvaća </w:t>
            </w:r>
            <w:r w:rsidRPr="003E7D7F">
              <w:rPr>
                <w:rFonts w:ascii="Times New Roman" w:hAnsi="Times New Roman" w:cs="Times New Roman"/>
              </w:rPr>
              <w:lastRenderedPageBreak/>
              <w:t>CC i SCI]</w:t>
            </w:r>
            <w:r w:rsidR="00964B53" w:rsidRPr="003E7D7F">
              <w:rPr>
                <w:rFonts w:ascii="Times New Roman" w:hAnsi="Times New Roman" w:cs="Times New Roman"/>
              </w:rPr>
              <w:t xml:space="preserve"> bazi podataka (A1-radovi), dva znanstvena rada objavljena u drugim referalnim bazama, tri</w:t>
            </w:r>
            <w:r w:rsidR="003E7D7F" w:rsidRPr="003E7D7F">
              <w:rPr>
                <w:rFonts w:ascii="Times New Roman" w:hAnsi="Times New Roman" w:cs="Times New Roman"/>
              </w:rPr>
              <w:t xml:space="preserve"> rad</w:t>
            </w:r>
            <w:r w:rsidRPr="003E7D7F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3E7D7F">
              <w:rPr>
                <w:rFonts w:ascii="Times New Roman" w:hAnsi="Times New Roman" w:cs="Times New Roman"/>
              </w:rPr>
              <w:t>in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D7F">
              <w:rPr>
                <w:rFonts w:ascii="Times New Roman" w:hAnsi="Times New Roman" w:cs="Times New Roman"/>
              </w:rPr>
              <w:t>extenso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 u zbornicima radova znanstvenih skupova </w:t>
            </w:r>
            <w:r w:rsidR="00964B53" w:rsidRPr="003E7D7F">
              <w:rPr>
                <w:rFonts w:ascii="Times New Roman" w:hAnsi="Times New Roman" w:cs="Times New Roman"/>
              </w:rPr>
              <w:t>s međunarodnom recenzijom, četiri</w:t>
            </w:r>
            <w:r w:rsidRPr="003E7D7F">
              <w:rPr>
                <w:rFonts w:ascii="Times New Roman" w:hAnsi="Times New Roman" w:cs="Times New Roman"/>
              </w:rPr>
              <w:t xml:space="preserve"> sažetaka rada u zborniku radova sa znanstvenog sk</w:t>
            </w:r>
            <w:r w:rsidR="003E7D7F" w:rsidRPr="003E7D7F">
              <w:rPr>
                <w:rFonts w:ascii="Times New Roman" w:hAnsi="Times New Roman" w:cs="Times New Roman"/>
              </w:rPr>
              <w:t>upa te desetak stručnih</w:t>
            </w:r>
            <w:r w:rsidRPr="003E7D7F">
              <w:rPr>
                <w:rFonts w:ascii="Times New Roman" w:hAnsi="Times New Roman" w:cs="Times New Roman"/>
              </w:rPr>
              <w:t xml:space="preserve"> rad</w:t>
            </w:r>
            <w:r w:rsidR="003E7D7F" w:rsidRPr="003E7D7F">
              <w:rPr>
                <w:rFonts w:ascii="Times New Roman" w:hAnsi="Times New Roman" w:cs="Times New Roman"/>
              </w:rPr>
              <w:t>ov</w:t>
            </w:r>
            <w:r w:rsidRPr="003E7D7F">
              <w:rPr>
                <w:rFonts w:ascii="Times New Roman" w:hAnsi="Times New Roman" w:cs="Times New Roman"/>
              </w:rPr>
              <w:t>a.</w:t>
            </w:r>
          </w:p>
          <w:p w14:paraId="405AEBC6" w14:textId="51C1979C" w:rsidR="003E7D7F" w:rsidRDefault="003E7D7F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provođenje projekata i izradu radova uključeni su studenti VGUK.</w:t>
            </w:r>
          </w:p>
        </w:tc>
      </w:tr>
      <w:tr w:rsidR="00A10B7C" w14:paraId="0BE6D664" w14:textId="77777777" w:rsidTr="00A10B7C">
        <w:tc>
          <w:tcPr>
            <w:tcW w:w="2238" w:type="dxa"/>
          </w:tcPr>
          <w:p w14:paraId="429E695F" w14:textId="4EAD222F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Međunarodna suradnja</w:t>
            </w:r>
          </w:p>
        </w:tc>
        <w:tc>
          <w:tcPr>
            <w:tcW w:w="2238" w:type="dxa"/>
          </w:tcPr>
          <w:p w14:paraId="63053578" w14:textId="77777777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 u okviru Erasmus + programa mobilnosti,</w:t>
            </w:r>
          </w:p>
          <w:p w14:paraId="523D3C19" w14:textId="59E138F9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na prijavi i provođenju međunarodnih projekata</w:t>
            </w:r>
          </w:p>
        </w:tc>
        <w:tc>
          <w:tcPr>
            <w:tcW w:w="2392" w:type="dxa"/>
          </w:tcPr>
          <w:p w14:paraId="22590F4C" w14:textId="77777777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 kn</w:t>
            </w:r>
          </w:p>
          <w:p w14:paraId="6F7F3C8F" w14:textId="77777777" w:rsidR="009A679F" w:rsidRDefault="009A679F" w:rsidP="00A10B7C">
            <w:pPr>
              <w:rPr>
                <w:rFonts w:ascii="Times New Roman" w:hAnsi="Times New Roman" w:cs="Times New Roman"/>
              </w:rPr>
            </w:pPr>
          </w:p>
          <w:p w14:paraId="4DB6A2F8" w14:textId="77777777" w:rsidR="009A679F" w:rsidRDefault="009A679F" w:rsidP="00A10B7C">
            <w:pPr>
              <w:rPr>
                <w:rFonts w:ascii="Times New Roman" w:hAnsi="Times New Roman" w:cs="Times New Roman"/>
              </w:rPr>
            </w:pPr>
          </w:p>
          <w:p w14:paraId="245382E4" w14:textId="77777777" w:rsidR="009A679F" w:rsidRDefault="009A679F" w:rsidP="00A10B7C">
            <w:pPr>
              <w:rPr>
                <w:rFonts w:ascii="Times New Roman" w:hAnsi="Times New Roman" w:cs="Times New Roman"/>
              </w:rPr>
            </w:pPr>
          </w:p>
          <w:p w14:paraId="12377C14" w14:textId="6588226C" w:rsidR="009A679F" w:rsidRDefault="009A679F" w:rsidP="009A679F">
            <w:pPr>
              <w:rPr>
                <w:rFonts w:ascii="Times New Roman" w:hAnsi="Times New Roman" w:cs="Times New Roman"/>
              </w:rPr>
            </w:pPr>
            <w:r w:rsidRPr="009A679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14:paraId="50508361" w14:textId="49A7D683" w:rsidR="009A679F" w:rsidRPr="00FD579D" w:rsidRDefault="003E7D7F" w:rsidP="009A6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sklopu K103 VGUK je imalo</w:t>
            </w:r>
            <w:r w:rsidR="009A679F" w:rsidRPr="00917C68">
              <w:rPr>
                <w:rFonts w:ascii="Times New Roman" w:hAnsi="Times New Roman" w:cs="Times New Roman"/>
              </w:rPr>
              <w:t xml:space="preserve"> u protekloj godini 5 odlaznih mobilnosti</w:t>
            </w:r>
            <w:r w:rsidR="00A10B7C" w:rsidRPr="00917C68">
              <w:rPr>
                <w:rFonts w:ascii="Times New Roman" w:hAnsi="Times New Roman" w:cs="Times New Roman"/>
              </w:rPr>
              <w:t xml:space="preserve"> studenata radi stručne prakse. </w:t>
            </w:r>
            <w:r w:rsidR="009A679F" w:rsidRPr="00917C68">
              <w:rPr>
                <w:rFonts w:ascii="Times New Roman" w:hAnsi="Times New Roman" w:cs="Times New Roman"/>
              </w:rPr>
              <w:t xml:space="preserve">Unutar K107 </w:t>
            </w:r>
            <w:r w:rsidR="009A679F" w:rsidRPr="00FD579D">
              <w:rPr>
                <w:rFonts w:ascii="Times New Roman" w:hAnsi="Times New Roman" w:cs="Times New Roman"/>
              </w:rPr>
              <w:t>8 odlaznih nastavnika, 3 odlazna s</w:t>
            </w:r>
            <w:r>
              <w:rPr>
                <w:rFonts w:ascii="Times New Roman" w:hAnsi="Times New Roman" w:cs="Times New Roman"/>
              </w:rPr>
              <w:t>tudenata, 6 dolaznih nastavnika te</w:t>
            </w:r>
            <w:r w:rsidR="009A679F" w:rsidRPr="00FD579D">
              <w:rPr>
                <w:rFonts w:ascii="Times New Roman" w:hAnsi="Times New Roman" w:cs="Times New Roman"/>
              </w:rPr>
              <w:t xml:space="preserve"> 2 dolazna studenta</w:t>
            </w:r>
          </w:p>
          <w:p w14:paraId="1302D13F" w14:textId="1A5EFFAB" w:rsidR="00A10B7C" w:rsidRPr="00917C68" w:rsidRDefault="009A679F" w:rsidP="00A10B7C">
            <w:pPr>
              <w:rPr>
                <w:rFonts w:ascii="Times New Roman" w:hAnsi="Times New Roman" w:cs="Times New Roman"/>
              </w:rPr>
            </w:pPr>
            <w:r w:rsidRPr="00917C68">
              <w:rPr>
                <w:rFonts w:ascii="Times New Roman" w:hAnsi="Times New Roman" w:cs="Times New Roman"/>
              </w:rPr>
              <w:t>Sklopljena su dva nova</w:t>
            </w:r>
            <w:r w:rsidR="00917C68" w:rsidRPr="00917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7C68" w:rsidRPr="00917C68">
              <w:rPr>
                <w:rFonts w:ascii="Times New Roman" w:hAnsi="Times New Roman" w:cs="Times New Roman"/>
              </w:rPr>
              <w:t>interinstitucijska</w:t>
            </w:r>
            <w:proofErr w:type="spellEnd"/>
            <w:r w:rsidR="00917C68" w:rsidRPr="00917C68">
              <w:rPr>
                <w:rFonts w:ascii="Times New Roman" w:hAnsi="Times New Roman" w:cs="Times New Roman"/>
              </w:rPr>
              <w:t xml:space="preserve"> sporazuma</w:t>
            </w:r>
            <w:r w:rsidR="00A10B7C" w:rsidRPr="00917C68">
              <w:rPr>
                <w:rFonts w:ascii="Times New Roman" w:hAnsi="Times New Roman" w:cs="Times New Roman"/>
              </w:rPr>
              <w:t xml:space="preserve"> s visokoškolskim ustanovama iz ino</w:t>
            </w:r>
            <w:r w:rsidR="00917C68">
              <w:rPr>
                <w:rFonts w:ascii="Times New Roman" w:hAnsi="Times New Roman" w:cs="Times New Roman"/>
              </w:rPr>
              <w:t>zemstva.</w:t>
            </w:r>
          </w:p>
          <w:p w14:paraId="759FBB71" w14:textId="46DD4C89" w:rsidR="00A10B7C" w:rsidRDefault="003E7D7F" w:rsidP="003E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tijeku su </w:t>
            </w:r>
            <w:r w:rsidR="005E2546">
              <w:rPr>
                <w:rFonts w:ascii="Times New Roman" w:hAnsi="Times New Roman" w:cs="Times New Roman"/>
              </w:rPr>
              <w:t>tri</w:t>
            </w:r>
            <w:r w:rsidR="00A10B7C" w:rsidRPr="00FD579D">
              <w:rPr>
                <w:rFonts w:ascii="Times New Roman" w:hAnsi="Times New Roman" w:cs="Times New Roman"/>
              </w:rPr>
              <w:t xml:space="preserve"> INTERREG projekata </w:t>
            </w:r>
            <w:r>
              <w:rPr>
                <w:rFonts w:ascii="Times New Roman" w:hAnsi="Times New Roman" w:cs="Times New Roman"/>
              </w:rPr>
              <w:t xml:space="preserve"> na kojima je VGUK na</w:t>
            </w:r>
            <w:r w:rsidR="00A10B7C" w:rsidRPr="00FD579D">
              <w:rPr>
                <w:rFonts w:ascii="Times New Roman" w:hAnsi="Times New Roman" w:cs="Times New Roman"/>
              </w:rPr>
              <w:t xml:space="preserve"> </w:t>
            </w:r>
            <w:r w:rsidR="005E2546">
              <w:rPr>
                <w:rFonts w:ascii="Times New Roman" w:hAnsi="Times New Roman" w:cs="Times New Roman"/>
              </w:rPr>
              <w:t xml:space="preserve">dva </w:t>
            </w:r>
            <w:r>
              <w:rPr>
                <w:rFonts w:ascii="Times New Roman" w:hAnsi="Times New Roman" w:cs="Times New Roman"/>
              </w:rPr>
              <w:t>nositelji, a na jednom partner.</w:t>
            </w:r>
          </w:p>
        </w:tc>
      </w:tr>
      <w:tr w:rsidR="00A10B7C" w14:paraId="59D0909D" w14:textId="77777777" w:rsidTr="00A10B7C">
        <w:tc>
          <w:tcPr>
            <w:tcW w:w="2238" w:type="dxa"/>
          </w:tcPr>
          <w:p w14:paraId="31BB6304" w14:textId="2DCFB9A3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 vezane uz specifične ciljeve ustanove</w:t>
            </w:r>
          </w:p>
        </w:tc>
        <w:tc>
          <w:tcPr>
            <w:tcW w:w="2238" w:type="dxa"/>
          </w:tcPr>
          <w:p w14:paraId="7CD25C21" w14:textId="1511705E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Navedeno u sljedećoj tablici</w:t>
            </w:r>
          </w:p>
        </w:tc>
        <w:tc>
          <w:tcPr>
            <w:tcW w:w="2392" w:type="dxa"/>
          </w:tcPr>
          <w:p w14:paraId="2D25495D" w14:textId="59108AEE" w:rsidR="00A10B7C" w:rsidRDefault="00A10B7C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75.000,00 kn (aktivnosti se preklapaju s prethodno navedenim, vidjeti u sljedećoj tablici)</w:t>
            </w:r>
          </w:p>
        </w:tc>
        <w:tc>
          <w:tcPr>
            <w:tcW w:w="2194" w:type="dxa"/>
          </w:tcPr>
          <w:p w14:paraId="0A7C3381" w14:textId="77777777" w:rsidR="00A10B7C" w:rsidRDefault="00A10B7C" w:rsidP="00A10B7C">
            <w:pPr>
              <w:rPr>
                <w:rFonts w:ascii="Times New Roman" w:hAnsi="Times New Roman" w:cs="Times New Roman"/>
              </w:rPr>
            </w:pPr>
          </w:p>
        </w:tc>
      </w:tr>
    </w:tbl>
    <w:p w14:paraId="3148AC14" w14:textId="3233A6A9" w:rsidR="000E1815" w:rsidRPr="004F15DC" w:rsidRDefault="000E1815" w:rsidP="004F15DC">
      <w:pPr>
        <w:tabs>
          <w:tab w:val="left" w:pos="1575"/>
        </w:tabs>
        <w:rPr>
          <w:rFonts w:ascii="Times New Roman" w:hAnsi="Times New Roman" w:cs="Times New Roman"/>
        </w:rPr>
        <w:sectPr w:rsidR="000E1815" w:rsidRPr="004F15DC" w:rsidSect="003E7D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0253BE" w14:textId="638AFD63" w:rsidR="0012671C" w:rsidRPr="003E7D7F" w:rsidRDefault="0012671C" w:rsidP="003E7D7F">
      <w:pPr>
        <w:pStyle w:val="Naslov1"/>
        <w:rPr>
          <w:color w:val="auto"/>
        </w:rPr>
      </w:pPr>
      <w:r w:rsidRPr="003E7D7F">
        <w:rPr>
          <w:color w:val="auto"/>
        </w:rPr>
        <w:lastRenderedPageBreak/>
        <w:t xml:space="preserve">Financiranje specifičnog profila institucije </w:t>
      </w:r>
    </w:p>
    <w:p w14:paraId="0C53A300" w14:textId="77777777" w:rsidR="0012671C" w:rsidRPr="003E7D7F" w:rsidRDefault="0012671C" w:rsidP="0012671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E7D7F">
        <w:rPr>
          <w:rFonts w:ascii="Times New Roman" w:hAnsi="Times New Roman" w:cs="Times New Roman"/>
          <w:i/>
        </w:rPr>
        <w:t>Navesti specifične ciljeve (Prilog 2 Ugovoru) – te izvijestiti o postizanju ciljane vrijednosti u ak. god. 20</w:t>
      </w:r>
      <w:r w:rsidR="00900533" w:rsidRPr="003E7D7F">
        <w:rPr>
          <w:rFonts w:ascii="Times New Roman" w:hAnsi="Times New Roman" w:cs="Times New Roman"/>
          <w:i/>
        </w:rPr>
        <w:t>20</w:t>
      </w:r>
      <w:r w:rsidRPr="003E7D7F">
        <w:rPr>
          <w:rFonts w:ascii="Times New Roman" w:hAnsi="Times New Roman" w:cs="Times New Roman"/>
          <w:i/>
        </w:rPr>
        <w:t>./20</w:t>
      </w:r>
      <w:r w:rsidR="007C4913" w:rsidRPr="003E7D7F">
        <w:rPr>
          <w:rFonts w:ascii="Times New Roman" w:hAnsi="Times New Roman" w:cs="Times New Roman"/>
          <w:i/>
        </w:rPr>
        <w:t>2</w:t>
      </w:r>
      <w:r w:rsidR="00900533" w:rsidRPr="003E7D7F">
        <w:rPr>
          <w:rFonts w:ascii="Times New Roman" w:hAnsi="Times New Roman" w:cs="Times New Roman"/>
          <w:i/>
        </w:rPr>
        <w:t>1</w:t>
      </w:r>
      <w:r w:rsidRPr="003E7D7F">
        <w:rPr>
          <w:rFonts w:ascii="Times New Roman" w:hAnsi="Times New Roman" w:cs="Times New Roman"/>
          <w:i/>
        </w:rPr>
        <w:t>.</w:t>
      </w:r>
    </w:p>
    <w:p w14:paraId="5E3B7A5E" w14:textId="46879476" w:rsidR="0012671C" w:rsidRPr="003E7D7F" w:rsidRDefault="0012671C" w:rsidP="0012671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E7D7F">
        <w:rPr>
          <w:rFonts w:ascii="Times New Roman" w:hAnsi="Times New Roman" w:cs="Times New Roman"/>
          <w:i/>
        </w:rPr>
        <w:t xml:space="preserve">Opisati aktivnosti koje su se provodile u svrhu postizanja </w:t>
      </w:r>
      <w:r w:rsidR="00677E41" w:rsidRPr="003E7D7F">
        <w:rPr>
          <w:rFonts w:ascii="Times New Roman" w:hAnsi="Times New Roman" w:cs="Times New Roman"/>
          <w:i/>
        </w:rPr>
        <w:t>dogovorenih specifičnih ciljeva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24"/>
        <w:gridCol w:w="2838"/>
        <w:gridCol w:w="2926"/>
        <w:gridCol w:w="2891"/>
        <w:gridCol w:w="2915"/>
      </w:tblGrid>
      <w:tr w:rsidR="002315C2" w14:paraId="78C3E50E" w14:textId="77777777" w:rsidTr="002315C2">
        <w:tc>
          <w:tcPr>
            <w:tcW w:w="2424" w:type="dxa"/>
            <w:shd w:val="clear" w:color="auto" w:fill="F2F2F2" w:themeFill="background1" w:themeFillShade="F2"/>
          </w:tcPr>
          <w:p w14:paraId="5B57F2AD" w14:textId="540B2E74" w:rsidR="002315C2" w:rsidRDefault="003E7D7F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</w:t>
            </w:r>
            <w:r w:rsidR="002315C2">
              <w:rPr>
                <w:rFonts w:ascii="Times New Roman" w:hAnsi="Times New Roman" w:cs="Times New Roman"/>
              </w:rPr>
              <w:t>cifični cilj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14:paraId="2AD24463" w14:textId="1EF5EB7E" w:rsidR="002315C2" w:rsidRDefault="002315C2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5F965471" w14:textId="77777777" w:rsidR="002315C2" w:rsidRDefault="002315C2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Kratki opis aktivnosti </w:t>
            </w:r>
          </w:p>
        </w:tc>
        <w:tc>
          <w:tcPr>
            <w:tcW w:w="2891" w:type="dxa"/>
            <w:shd w:val="clear" w:color="auto" w:fill="F2F2F2" w:themeFill="background1" w:themeFillShade="F2"/>
          </w:tcPr>
          <w:p w14:paraId="25326206" w14:textId="77777777" w:rsidR="002315C2" w:rsidRDefault="002315C2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uloženo financiranje (iz sredstava programskog ugovora)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14:paraId="18E73408" w14:textId="77777777" w:rsidR="002315C2" w:rsidRDefault="002315C2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Mjerljivi ishod</w:t>
            </w:r>
          </w:p>
        </w:tc>
      </w:tr>
      <w:tr w:rsidR="002315C2" w14:paraId="18ADB493" w14:textId="77777777" w:rsidTr="002315C2">
        <w:tc>
          <w:tcPr>
            <w:tcW w:w="2424" w:type="dxa"/>
          </w:tcPr>
          <w:p w14:paraId="6D2FE36B" w14:textId="0FB2F1FB" w:rsidR="002315C2" w:rsidRPr="0042779E" w:rsidRDefault="002315C2" w:rsidP="00A10B7C">
            <w:pPr>
              <w:rPr>
                <w:rFonts w:ascii="Times New Roman" w:hAnsi="Times New Roman" w:cs="Times New Roman"/>
              </w:rPr>
            </w:pPr>
            <w:r w:rsidRPr="0042779E">
              <w:rPr>
                <w:rFonts w:ascii="Times New Roman" w:hAnsi="Times New Roman" w:cs="Times New Roman"/>
              </w:rPr>
              <w:t>Zaposlenost – na temelju rezultata praćenja zaposlenosti – udio studenata koji su završili studij u n + 1 vremenu nominalnog trajanja studija (n)</w:t>
            </w:r>
          </w:p>
        </w:tc>
        <w:tc>
          <w:tcPr>
            <w:tcW w:w="2838" w:type="dxa"/>
          </w:tcPr>
          <w:p w14:paraId="3058B24F" w14:textId="77777777" w:rsidR="002315C2" w:rsidRPr="0084142C" w:rsidRDefault="002315C2" w:rsidP="002315C2">
            <w:pPr>
              <w:rPr>
                <w:rFonts w:ascii="Times New Roman" w:hAnsi="Times New Roman" w:cs="Times New Roman"/>
              </w:rPr>
            </w:pPr>
            <w:r w:rsidRPr="0084142C">
              <w:rPr>
                <w:rFonts w:ascii="Times New Roman" w:hAnsi="Times New Roman" w:cs="Times New Roman"/>
              </w:rPr>
              <w:t>uvođenje propedeutičkih predmeta,</w:t>
            </w:r>
          </w:p>
          <w:p w14:paraId="55BD3F43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5830E0E1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662FF506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58D7C67D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68E6850C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6E8AFCD1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6511C77F" w14:textId="77777777" w:rsidR="002315C2" w:rsidRPr="0084142C" w:rsidRDefault="002315C2" w:rsidP="002315C2">
            <w:pPr>
              <w:rPr>
                <w:rFonts w:ascii="Times New Roman" w:hAnsi="Times New Roman" w:cs="Times New Roman"/>
              </w:rPr>
            </w:pPr>
            <w:r w:rsidRPr="0084142C">
              <w:rPr>
                <w:rFonts w:ascii="Times New Roman" w:hAnsi="Times New Roman" w:cs="Times New Roman"/>
              </w:rPr>
              <w:t>mentorski rad sa studentima,</w:t>
            </w:r>
          </w:p>
          <w:p w14:paraId="761F50CA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2A6B46AD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708326E6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72782D67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0772BF55" w14:textId="6DE86B5F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086C14D4" w14:textId="77777777" w:rsidR="003E7D7F" w:rsidRDefault="003E7D7F" w:rsidP="002315C2">
            <w:pPr>
              <w:rPr>
                <w:rFonts w:ascii="Times New Roman" w:hAnsi="Times New Roman" w:cs="Times New Roman"/>
              </w:rPr>
            </w:pPr>
          </w:p>
          <w:p w14:paraId="5822DD8B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0E37353D" w14:textId="4C9A0A24" w:rsidR="002315C2" w:rsidRDefault="002315C2" w:rsidP="002315C2">
            <w:pPr>
              <w:rPr>
                <w:rFonts w:ascii="Times New Roman" w:hAnsi="Times New Roman" w:cs="Times New Roman"/>
              </w:rPr>
            </w:pPr>
            <w:r w:rsidRPr="0084142C">
              <w:rPr>
                <w:rFonts w:ascii="Times New Roman" w:hAnsi="Times New Roman" w:cs="Times New Roman"/>
              </w:rPr>
              <w:t>praćenje zaposlenosti anketiranjem završenih studenata</w:t>
            </w:r>
          </w:p>
        </w:tc>
        <w:tc>
          <w:tcPr>
            <w:tcW w:w="2926" w:type="dxa"/>
          </w:tcPr>
          <w:p w14:paraId="151369BA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ak. god. 2020</w:t>
            </w:r>
            <w:r w:rsidRPr="0084142C">
              <w:rPr>
                <w:rFonts w:ascii="Times New Roman" w:hAnsi="Times New Roman" w:cs="Times New Roman"/>
              </w:rPr>
              <w:t>./20</w:t>
            </w:r>
            <w:r>
              <w:rPr>
                <w:rFonts w:ascii="Times New Roman" w:hAnsi="Times New Roman" w:cs="Times New Roman"/>
              </w:rPr>
              <w:t>21</w:t>
            </w:r>
            <w:r w:rsidRPr="00841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nastavilo se provoditi propedeutičku nastavu na pet predmeta na I. godini</w:t>
            </w:r>
            <w:r w:rsidRPr="00D50C32">
              <w:rPr>
                <w:rFonts w:ascii="Times New Roman" w:hAnsi="Times New Roman" w:cs="Times New Roman"/>
              </w:rPr>
              <w:t xml:space="preserve"> preddiplomskog Stručnog studija.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CBD08D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4FA624" w14:textId="02F78CFD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40A57E28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Imenovani mentori po godištima i smjerovima studija redovito održavaju sastanke sa studentima, a studenti im se mogu obratiti sa svim pitanjima vezanim uz studij.</w:t>
            </w:r>
          </w:p>
          <w:p w14:paraId="27E59E86" w14:textId="77777777" w:rsidR="002315C2" w:rsidRDefault="002315C2" w:rsidP="002315C2">
            <w:pPr>
              <w:rPr>
                <w:rFonts w:ascii="Times New Roman" w:hAnsi="Times New Roman" w:cs="Times New Roman"/>
              </w:rPr>
            </w:pPr>
          </w:p>
          <w:p w14:paraId="77020F0B" w14:textId="2EFF33ED" w:rsidR="002315C2" w:rsidRDefault="002315C2" w:rsidP="00231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Analizirani podaci o broju završenih studenata i broju završenih studenata prijavljenih na Zavodu za zapošljavanje. Analiza tijeka zapošljavanja otežana je zbog GDPR. Provedeno anketiranje članova ALUMNI VGUK.</w:t>
            </w:r>
          </w:p>
        </w:tc>
        <w:tc>
          <w:tcPr>
            <w:tcW w:w="2891" w:type="dxa"/>
          </w:tcPr>
          <w:p w14:paraId="6C9A3EBB" w14:textId="118E244D" w:rsidR="002315C2" w:rsidRDefault="002315C2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080771" w14:textId="37A2B327" w:rsidR="002315C2" w:rsidRDefault="0024419B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 su aktivnosti provedene u okviru redovitih zaduženja nastavnika</w:t>
            </w:r>
          </w:p>
        </w:tc>
        <w:tc>
          <w:tcPr>
            <w:tcW w:w="2915" w:type="dxa"/>
          </w:tcPr>
          <w:p w14:paraId="40124A00" w14:textId="5FA2FEEC" w:rsidR="002315C2" w:rsidRDefault="002315C2" w:rsidP="00A1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4419B">
              <w:rPr>
                <w:rFonts w:ascii="Times New Roman" w:hAnsi="Times New Roman" w:cs="Times New Roman"/>
              </w:rPr>
              <w:t>d 43</w:t>
            </w:r>
            <w:r w:rsidRPr="00D35816">
              <w:rPr>
                <w:rFonts w:ascii="Times New Roman" w:hAnsi="Times New Roman" w:cs="Times New Roman"/>
              </w:rPr>
              <w:t xml:space="preserve"> diplomiranih redovitih stu</w:t>
            </w:r>
            <w:r w:rsidR="0024419B">
              <w:rPr>
                <w:rFonts w:ascii="Times New Roman" w:hAnsi="Times New Roman" w:cs="Times New Roman"/>
              </w:rPr>
              <w:t xml:space="preserve">denata  u </w:t>
            </w:r>
            <w:proofErr w:type="spellStart"/>
            <w:r w:rsidR="0024419B">
              <w:rPr>
                <w:rFonts w:ascii="Times New Roman" w:hAnsi="Times New Roman" w:cs="Times New Roman"/>
              </w:rPr>
              <w:t>akad</w:t>
            </w:r>
            <w:proofErr w:type="spellEnd"/>
            <w:r w:rsidR="0024419B">
              <w:rPr>
                <w:rFonts w:ascii="Times New Roman" w:hAnsi="Times New Roman" w:cs="Times New Roman"/>
              </w:rPr>
              <w:t>. god. 2020/2021</w:t>
            </w:r>
            <w:r>
              <w:rPr>
                <w:rFonts w:ascii="Times New Roman" w:hAnsi="Times New Roman" w:cs="Times New Roman"/>
              </w:rPr>
              <w:t xml:space="preserve">., njih </w:t>
            </w:r>
            <w:r w:rsidR="0024419B">
              <w:rPr>
                <w:rFonts w:ascii="Times New Roman" w:hAnsi="Times New Roman" w:cs="Times New Roman"/>
              </w:rPr>
              <w:t>26</w:t>
            </w:r>
            <w:r w:rsidRPr="00D35816">
              <w:rPr>
                <w:rFonts w:ascii="Times New Roman" w:hAnsi="Times New Roman" w:cs="Times New Roman"/>
              </w:rPr>
              <w:t xml:space="preserve"> je dip</w:t>
            </w:r>
            <w:r>
              <w:rPr>
                <w:rFonts w:ascii="Times New Roman" w:hAnsi="Times New Roman" w:cs="Times New Roman"/>
              </w:rPr>
              <w:t xml:space="preserve">lomiralo u n+1 trajanju studija, odnosno njih </w:t>
            </w:r>
            <w:r w:rsidRPr="00D35816">
              <w:rPr>
                <w:rFonts w:ascii="Times New Roman" w:hAnsi="Times New Roman" w:cs="Times New Roman"/>
              </w:rPr>
              <w:t>6</w:t>
            </w:r>
            <w:r w:rsidR="0024419B">
              <w:rPr>
                <w:rFonts w:ascii="Times New Roman" w:hAnsi="Times New Roman" w:cs="Times New Roman"/>
              </w:rPr>
              <w:t>0,5</w:t>
            </w:r>
            <w:r w:rsidRPr="00D35816">
              <w:rPr>
                <w:rFonts w:ascii="Times New Roman" w:hAnsi="Times New Roman" w:cs="Times New Roman"/>
              </w:rPr>
              <w:t>%</w:t>
            </w:r>
            <w:r w:rsidR="0024419B">
              <w:rPr>
                <w:rFonts w:ascii="Times New Roman" w:hAnsi="Times New Roman" w:cs="Times New Roman"/>
              </w:rPr>
              <w:t xml:space="preserve"> (ciljani iznos specifičnog cilja je bio 45%)</w:t>
            </w:r>
          </w:p>
        </w:tc>
      </w:tr>
      <w:tr w:rsidR="0024419B" w14:paraId="20876520" w14:textId="77777777" w:rsidTr="002315C2">
        <w:tc>
          <w:tcPr>
            <w:tcW w:w="2424" w:type="dxa"/>
          </w:tcPr>
          <w:p w14:paraId="3336CC46" w14:textId="11C12B69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 xml:space="preserve">Udio dolaznih međunarodnih studenata </w:t>
            </w:r>
            <w:r w:rsidRPr="003E7D7F">
              <w:rPr>
                <w:rFonts w:ascii="Times New Roman" w:hAnsi="Times New Roman" w:cs="Times New Roman"/>
              </w:rPr>
              <w:lastRenderedPageBreak/>
              <w:t>(dolazna mobilnost studenata)</w:t>
            </w:r>
          </w:p>
        </w:tc>
        <w:tc>
          <w:tcPr>
            <w:tcW w:w="2838" w:type="dxa"/>
          </w:tcPr>
          <w:p w14:paraId="3AAB15F7" w14:textId="7777777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lastRenderedPageBreak/>
              <w:t xml:space="preserve">povećanje broja </w:t>
            </w:r>
            <w:proofErr w:type="spellStart"/>
            <w:r w:rsidRPr="003E7D7F">
              <w:rPr>
                <w:rFonts w:ascii="Times New Roman" w:hAnsi="Times New Roman" w:cs="Times New Roman"/>
              </w:rPr>
              <w:t>interinstitucijskih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 sporazuma s institucijama iz </w:t>
            </w:r>
            <w:r w:rsidRPr="003E7D7F">
              <w:rPr>
                <w:rFonts w:ascii="Times New Roman" w:hAnsi="Times New Roman" w:cs="Times New Roman"/>
              </w:rPr>
              <w:lastRenderedPageBreak/>
              <w:t>programskih  i partnerskih zemalja,</w:t>
            </w:r>
          </w:p>
          <w:p w14:paraId="50766EC2" w14:textId="7777777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6A83F3FF" w14:textId="7777777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promidžba programa Erasmus mobilnosti</w:t>
            </w:r>
          </w:p>
          <w:p w14:paraId="63347093" w14:textId="7777777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6DCFA9AA" w14:textId="7777777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7B05D850" w14:textId="700A714C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2A485EB7" w14:textId="5EF6F3D5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 xml:space="preserve">redovito ažuriranje podataka na engleskoj web stranici VGUK,  </w:t>
            </w:r>
          </w:p>
          <w:p w14:paraId="35664A74" w14:textId="7777777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5AF52552" w14:textId="65D9D4E9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 xml:space="preserve">poticanje nastavnika za izvođenje nastave na engleskom jeziku ili </w:t>
            </w:r>
            <w:proofErr w:type="spellStart"/>
            <w:r w:rsidRPr="003E7D7F">
              <w:rPr>
                <w:rFonts w:ascii="Times New Roman" w:hAnsi="Times New Roman" w:cs="Times New Roman"/>
              </w:rPr>
              <w:t>mentoriranje</w:t>
            </w:r>
            <w:proofErr w:type="spellEnd"/>
            <w:r w:rsidRPr="003E7D7F">
              <w:rPr>
                <w:rFonts w:ascii="Times New Roman" w:hAnsi="Times New Roman" w:cs="Times New Roman"/>
              </w:rPr>
              <w:t xml:space="preserve"> prakse za dolazne studente (prednost pri odlaznoj mobilnosti nastavnika, financijsko stimuliranje …..),</w:t>
            </w:r>
          </w:p>
        </w:tc>
        <w:tc>
          <w:tcPr>
            <w:tcW w:w="2926" w:type="dxa"/>
          </w:tcPr>
          <w:p w14:paraId="32A5CD8D" w14:textId="310230F8" w:rsidR="0024419B" w:rsidRPr="003E7D7F" w:rsidRDefault="0024419B" w:rsidP="00917C68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lastRenderedPageBreak/>
              <w:t xml:space="preserve">Tijekom ak. god. 2020./2021. potpisana su </w:t>
            </w:r>
            <w:r w:rsidR="00917C68" w:rsidRPr="003E7D7F">
              <w:rPr>
                <w:rFonts w:ascii="Times New Roman" w:hAnsi="Times New Roman" w:cs="Times New Roman"/>
              </w:rPr>
              <w:t>dva</w:t>
            </w:r>
            <w:r w:rsidRPr="003E7D7F">
              <w:rPr>
                <w:rFonts w:ascii="Times New Roman" w:hAnsi="Times New Roman" w:cs="Times New Roman"/>
              </w:rPr>
              <w:t xml:space="preserve"> nova </w:t>
            </w:r>
            <w:r w:rsidRPr="003E7D7F">
              <w:rPr>
                <w:rFonts w:ascii="Times New Roman" w:hAnsi="Times New Roman" w:cs="Times New Roman"/>
              </w:rPr>
              <w:lastRenderedPageBreak/>
              <w:t xml:space="preserve">sporazuma s </w:t>
            </w:r>
            <w:r w:rsidR="00917C68" w:rsidRPr="003E7D7F">
              <w:rPr>
                <w:rFonts w:ascii="Times New Roman" w:hAnsi="Times New Roman" w:cs="Times New Roman"/>
              </w:rPr>
              <w:t xml:space="preserve">inozemnim </w:t>
            </w:r>
            <w:r w:rsidRPr="003E7D7F">
              <w:rPr>
                <w:rFonts w:ascii="Times New Roman" w:hAnsi="Times New Roman" w:cs="Times New Roman"/>
              </w:rPr>
              <w:t xml:space="preserve">institucijama </w:t>
            </w:r>
          </w:p>
          <w:p w14:paraId="099078EB" w14:textId="236EE315" w:rsidR="00917C68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 xml:space="preserve">Na Učilištu </w:t>
            </w:r>
            <w:r w:rsidR="00917C68" w:rsidRPr="003E7D7F">
              <w:rPr>
                <w:rFonts w:ascii="Times New Roman" w:hAnsi="Times New Roman" w:cs="Times New Roman"/>
              </w:rPr>
              <w:t xml:space="preserve">je već tradicionalno </w:t>
            </w:r>
            <w:r w:rsidRPr="003E7D7F">
              <w:rPr>
                <w:rFonts w:ascii="Times New Roman" w:hAnsi="Times New Roman" w:cs="Times New Roman"/>
              </w:rPr>
              <w:t xml:space="preserve">održan Erasmus dan – </w:t>
            </w:r>
            <w:r w:rsidR="00917C68" w:rsidRPr="003E7D7F">
              <w:rPr>
                <w:rFonts w:ascii="Times New Roman" w:hAnsi="Times New Roman" w:cs="Times New Roman"/>
              </w:rPr>
              <w:t xml:space="preserve">sudjelovali su </w:t>
            </w:r>
            <w:r w:rsidRPr="003E7D7F">
              <w:rPr>
                <w:rFonts w:ascii="Times New Roman" w:hAnsi="Times New Roman" w:cs="Times New Roman"/>
              </w:rPr>
              <w:t xml:space="preserve">studenti i nastavnici </w:t>
            </w:r>
            <w:r w:rsidR="00917C68" w:rsidRPr="003E7D7F">
              <w:rPr>
                <w:rFonts w:ascii="Times New Roman" w:hAnsi="Times New Roman" w:cs="Times New Roman"/>
              </w:rPr>
              <w:t xml:space="preserve">koji su </w:t>
            </w:r>
            <w:r w:rsidRPr="003E7D7F">
              <w:rPr>
                <w:rFonts w:ascii="Times New Roman" w:hAnsi="Times New Roman" w:cs="Times New Roman"/>
              </w:rPr>
              <w:t xml:space="preserve">govorili o svojim iskustvima na Erasmus mobilnosti. </w:t>
            </w:r>
          </w:p>
          <w:p w14:paraId="4D00FD5D" w14:textId="77777777" w:rsidR="00917C68" w:rsidRPr="003E7D7F" w:rsidRDefault="00917C68" w:rsidP="0024419B">
            <w:pPr>
              <w:rPr>
                <w:rFonts w:ascii="Times New Roman" w:hAnsi="Times New Roman" w:cs="Times New Roman"/>
              </w:rPr>
            </w:pPr>
          </w:p>
          <w:p w14:paraId="21E85336" w14:textId="1202D8E7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 xml:space="preserve">Podatci na engleskoj web stranici redovito se ažuriraju, kao i podatci o aktivnostima u okviru programa Erasmus + mobilnosti. </w:t>
            </w:r>
          </w:p>
          <w:p w14:paraId="1247E0D9" w14:textId="77777777" w:rsidR="00917C68" w:rsidRPr="003E7D7F" w:rsidRDefault="00917C68" w:rsidP="0024419B">
            <w:pPr>
              <w:rPr>
                <w:rFonts w:ascii="Times New Roman" w:hAnsi="Times New Roman" w:cs="Times New Roman"/>
              </w:rPr>
            </w:pPr>
          </w:p>
          <w:p w14:paraId="09A5A44B" w14:textId="29DB40BA" w:rsidR="0024419B" w:rsidRPr="003E7D7F" w:rsidRDefault="00917C68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t>I dalje n</w:t>
            </w:r>
            <w:r w:rsidR="0024419B" w:rsidRPr="003E7D7F">
              <w:rPr>
                <w:rFonts w:ascii="Times New Roman" w:hAnsi="Times New Roman" w:cs="Times New Roman"/>
              </w:rPr>
              <w:t>astavnici koji su bili mentori studentima na dolaznoj mobilnosti imaju prednost pri odlaznoj mobilnosti.</w:t>
            </w:r>
          </w:p>
        </w:tc>
        <w:tc>
          <w:tcPr>
            <w:tcW w:w="2891" w:type="dxa"/>
          </w:tcPr>
          <w:p w14:paraId="329C7B22" w14:textId="6F78DEAA" w:rsidR="0024419B" w:rsidRPr="003E7D7F" w:rsidRDefault="0024419B" w:rsidP="0024419B">
            <w:pPr>
              <w:rPr>
                <w:rFonts w:ascii="Times New Roman" w:hAnsi="Times New Roman" w:cs="Times New Roman"/>
              </w:rPr>
            </w:pPr>
            <w:r w:rsidRPr="003E7D7F">
              <w:rPr>
                <w:rFonts w:ascii="Times New Roman" w:hAnsi="Times New Roman" w:cs="Times New Roman"/>
              </w:rPr>
              <w:lastRenderedPageBreak/>
              <w:t xml:space="preserve">Na aktivnostima vezanim uz Erasmus + program mobilnosti angažirana je </w:t>
            </w:r>
            <w:r w:rsidRPr="003E7D7F">
              <w:rPr>
                <w:rFonts w:ascii="Times New Roman" w:hAnsi="Times New Roman" w:cs="Times New Roman"/>
              </w:rPr>
              <w:lastRenderedPageBreak/>
              <w:t>vanjska suradnica (bivša djelatnica VGUK) kao Erasmus koordinatorica. Naknada za njezin rad pokrivena je djelomično iz ovih sredstava i to u iznosu oko 40.000,00 kn</w:t>
            </w:r>
          </w:p>
        </w:tc>
        <w:tc>
          <w:tcPr>
            <w:tcW w:w="2915" w:type="dxa"/>
          </w:tcPr>
          <w:p w14:paraId="382C8F6F" w14:textId="48577DD8" w:rsidR="0024419B" w:rsidRPr="002315C2" w:rsidRDefault="00E249CE" w:rsidP="00E249C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U ak. god. 2020./2021. u VGUK su</w:t>
            </w:r>
            <w:r w:rsidR="0024419B"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oravila dva inozemna</w:t>
            </w:r>
            <w:r w:rsidR="0024419B">
              <w:rPr>
                <w:rFonts w:ascii="Times New Roman" w:hAnsi="Times New Roman" w:cs="Times New Roman"/>
              </w:rPr>
              <w:t xml:space="preserve"> studenata u okviru </w:t>
            </w:r>
            <w:r w:rsidR="0024419B">
              <w:rPr>
                <w:rFonts w:ascii="Times New Roman" w:hAnsi="Times New Roman" w:cs="Times New Roman"/>
              </w:rPr>
              <w:lastRenderedPageBreak/>
              <w:t xml:space="preserve">Erasmus + programa </w:t>
            </w:r>
            <w:r>
              <w:rPr>
                <w:rFonts w:ascii="Times New Roman" w:hAnsi="Times New Roman" w:cs="Times New Roman"/>
              </w:rPr>
              <w:t>mobilnosti.</w:t>
            </w:r>
          </w:p>
        </w:tc>
      </w:tr>
      <w:tr w:rsidR="0024419B" w14:paraId="4365B16D" w14:textId="77777777" w:rsidTr="002315C2">
        <w:tc>
          <w:tcPr>
            <w:tcW w:w="2424" w:type="dxa"/>
          </w:tcPr>
          <w:p w14:paraId="48B08924" w14:textId="36B2C748" w:rsidR="0024419B" w:rsidRPr="00022E1C" w:rsidRDefault="0024419B" w:rsidP="0024419B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lastRenderedPageBreak/>
              <w:t>Povećanje udjela diplomiranih studenata koji su prva generacija u obitelji u visokom obrazovanju u ukupnom broju diplomiranih.</w:t>
            </w:r>
          </w:p>
        </w:tc>
        <w:tc>
          <w:tcPr>
            <w:tcW w:w="2838" w:type="dxa"/>
          </w:tcPr>
          <w:p w14:paraId="0393DE37" w14:textId="77777777" w:rsidR="0024419B" w:rsidRPr="00022E1C" w:rsidRDefault="0024419B" w:rsidP="0024419B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 xml:space="preserve">Subvencioniranje smještaja studenata u Studentskoj kući VGUK za studente slabijeg imovinskog stanja, </w:t>
            </w:r>
          </w:p>
          <w:p w14:paraId="5AC09B47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2A11CE95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082EF12A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0BE6933B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27AAF00A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63C76C8C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1C397AE5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749C2A8C" w14:textId="40DA92AB" w:rsidR="0024419B" w:rsidRPr="00022E1C" w:rsidRDefault="0024419B" w:rsidP="0024419B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>uvođenje propedeutičkih predmeta,</w:t>
            </w:r>
          </w:p>
          <w:p w14:paraId="053F4143" w14:textId="26192815" w:rsidR="0024419B" w:rsidRDefault="0024419B" w:rsidP="0024419B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>mentorski rad sa studentima</w:t>
            </w:r>
          </w:p>
        </w:tc>
        <w:tc>
          <w:tcPr>
            <w:tcW w:w="2926" w:type="dxa"/>
          </w:tcPr>
          <w:p w14:paraId="7A36B1E9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ak. god. 2020./2021. petero studenata slabijeg imovinskog stanja bilo je smješteno u Studentskoj kući VGUK (koju je VGUK u 2014. izgradilo i uredilo vlastitim sredstvima!) po povoljnim uvjetima, odnosno troškove njihovog smještaja subvencioniralo je VGUK. </w:t>
            </w:r>
          </w:p>
          <w:p w14:paraId="7DB2C8C8" w14:textId="5B4ED717" w:rsidR="0024419B" w:rsidRDefault="0024419B" w:rsidP="0024419B">
            <w:pPr>
              <w:rPr>
                <w:rFonts w:ascii="Times New Roman" w:hAnsi="Times New Roman" w:cs="Times New Roman"/>
              </w:rPr>
            </w:pPr>
          </w:p>
          <w:p w14:paraId="66B76980" w14:textId="4ECD9BB0" w:rsidR="0024419B" w:rsidRDefault="0024419B" w:rsidP="002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1802F2">
              <w:rPr>
                <w:rFonts w:ascii="Times New Roman" w:hAnsi="Times New Roman" w:cs="Times New Roman"/>
              </w:rPr>
              <w:t>Opisano pod specifičnim ciljem 1</w:t>
            </w:r>
          </w:p>
        </w:tc>
        <w:tc>
          <w:tcPr>
            <w:tcW w:w="2891" w:type="dxa"/>
          </w:tcPr>
          <w:p w14:paraId="25573C40" w14:textId="121E5C6B" w:rsidR="0024419B" w:rsidRDefault="0024419B" w:rsidP="002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Trošak subvencioniranja stanovanja petero studenata slabijeg imovinskog stanja u Studentskoj kući VGUK iznosi oko 35.000,00 kn.</w:t>
            </w:r>
          </w:p>
        </w:tc>
        <w:tc>
          <w:tcPr>
            <w:tcW w:w="2915" w:type="dxa"/>
          </w:tcPr>
          <w:p w14:paraId="2C847644" w14:textId="77777777" w:rsidR="0024419B" w:rsidRDefault="0024419B" w:rsidP="0024419B">
            <w:pPr>
              <w:rPr>
                <w:rFonts w:ascii="Times New Roman" w:hAnsi="Times New Roman" w:cs="Times New Roman"/>
              </w:rPr>
            </w:pPr>
            <w:r w:rsidRPr="0042063A">
              <w:rPr>
                <w:rFonts w:ascii="Times New Roman" w:hAnsi="Times New Roman" w:cs="Times New Roman"/>
              </w:rPr>
              <w:t xml:space="preserve">Od ukupno </w:t>
            </w:r>
            <w:r>
              <w:rPr>
                <w:rFonts w:ascii="Times New Roman" w:hAnsi="Times New Roman" w:cs="Times New Roman"/>
              </w:rPr>
              <w:t>43</w:t>
            </w:r>
            <w:r w:rsidRPr="00420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redovitih studenata koji su završili studij </w:t>
            </w:r>
            <w:r w:rsidRPr="0042063A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 xml:space="preserve">ak. god. </w:t>
            </w:r>
            <w:r w:rsidRPr="004206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4206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 w:rsidRPr="004206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21.,</w:t>
            </w:r>
            <w:r w:rsidRPr="00420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njih </w:t>
            </w:r>
            <w:r w:rsidRPr="0042063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420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 prva generacija u obitelji s visokim obrazovanjem, odnosno njih 74</w:t>
            </w:r>
            <w:r w:rsidRPr="0042063A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AF3A8B" w14:textId="2BC44054" w:rsidR="0024419B" w:rsidRDefault="0024419B" w:rsidP="002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Ciljna vrijednost </w:t>
            </w:r>
            <w:r w:rsidRPr="00022E1C">
              <w:rPr>
                <w:rFonts w:ascii="Times New Roman" w:hAnsi="Times New Roman" w:cs="Times New Roman"/>
              </w:rPr>
              <w:t>diplomiranih studenata koji su prva generacija u obitelji u ukupnom broju diplomiranih</w:t>
            </w:r>
            <w:r>
              <w:rPr>
                <w:rFonts w:ascii="Times New Roman" w:hAnsi="Times New Roman" w:cs="Times New Roman"/>
              </w:rPr>
              <w:t xml:space="preserve"> je 80%, što znači da je postignut nešto niži udio </w:t>
            </w:r>
            <w:proofErr w:type="spellStart"/>
            <w:r>
              <w:rPr>
                <w:rFonts w:ascii="Times New Roman" w:hAnsi="Times New Roman" w:cs="Times New Roman"/>
              </w:rPr>
              <w:t>prvodiplomiranih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među </w:t>
            </w:r>
            <w:r>
              <w:rPr>
                <w:rFonts w:ascii="Times New Roman" w:hAnsi="Times New Roman" w:cs="Times New Roman"/>
              </w:rPr>
              <w:lastRenderedPageBreak/>
              <w:t xml:space="preserve">studentima VGUK u </w:t>
            </w:r>
            <w:proofErr w:type="spellStart"/>
            <w:r>
              <w:rPr>
                <w:rFonts w:ascii="Times New Roman" w:hAnsi="Times New Roman" w:cs="Times New Roman"/>
              </w:rPr>
              <w:t>akad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god 2020./21.</w:t>
            </w:r>
          </w:p>
        </w:tc>
      </w:tr>
    </w:tbl>
    <w:p w14:paraId="349551E8" w14:textId="77777777" w:rsidR="0012671C" w:rsidRDefault="0012671C" w:rsidP="0012671C">
      <w:pPr>
        <w:rPr>
          <w:rFonts w:ascii="Times New Roman" w:hAnsi="Times New Roman" w:cs="Times New Roman"/>
        </w:rPr>
      </w:pPr>
    </w:p>
    <w:p w14:paraId="5F7412C3" w14:textId="77777777" w:rsidR="00677E41" w:rsidRDefault="00677E41" w:rsidP="0012671C">
      <w:pPr>
        <w:rPr>
          <w:rFonts w:ascii="Times New Roman" w:hAnsi="Times New Roman" w:cs="Times New Roman"/>
        </w:rPr>
      </w:pPr>
    </w:p>
    <w:p w14:paraId="0300A8BF" w14:textId="77777777" w:rsidR="00677E41" w:rsidRDefault="00677E41" w:rsidP="00677E41">
      <w:pPr>
        <w:pStyle w:val="Naslov2"/>
      </w:pPr>
      <w:r>
        <w:t xml:space="preserve">SAŽETAK </w:t>
      </w:r>
    </w:p>
    <w:p w14:paraId="4B565C10" w14:textId="77777777" w:rsidR="00677E41" w:rsidRDefault="00677E41" w:rsidP="00677E41"/>
    <w:p w14:paraId="29277F0C" w14:textId="53A661D8" w:rsidR="00A10B7C" w:rsidRDefault="00677E41" w:rsidP="00A10B7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Navesti ukupno dodijeljena sredstva , ključne aktivnosti koje doprinose ostvarenju cilja programskog financiranja. Osvrnuti se ukratko na planove u idućem razdoblju te na eventualne poteškoće i preporuke </w:t>
      </w:r>
    </w:p>
    <w:p w14:paraId="310473CF" w14:textId="77777777" w:rsidR="00314ACD" w:rsidRPr="00F555A1" w:rsidRDefault="00314ACD" w:rsidP="00314ACD">
      <w:pPr>
        <w:pStyle w:val="Odlomakpopisa"/>
        <w:ind w:left="1080"/>
        <w:rPr>
          <w:rFonts w:ascii="Times New Roman" w:hAnsi="Times New Roman" w:cs="Times New Roman"/>
          <w:i/>
          <w:color w:val="767171" w:themeColor="background2" w:themeShade="80"/>
        </w:rPr>
      </w:pPr>
    </w:p>
    <w:p w14:paraId="3A5D35B6" w14:textId="522F8029" w:rsidR="00A10B7C" w:rsidRPr="00C27A74" w:rsidRDefault="00A10B7C" w:rsidP="00F555A1">
      <w:pPr>
        <w:jc w:val="both"/>
        <w:rPr>
          <w:rFonts w:ascii="Times New Roman" w:hAnsi="Times New Roman" w:cs="Times New Roman"/>
        </w:rPr>
      </w:pPr>
      <w:r w:rsidRPr="00C27A74">
        <w:rPr>
          <w:rFonts w:ascii="Times New Roman" w:hAnsi="Times New Roman" w:cs="Times New Roman"/>
        </w:rPr>
        <w:t>U ak. god. 20</w:t>
      </w:r>
      <w:r w:rsidR="00D64272" w:rsidRPr="00C27A74">
        <w:rPr>
          <w:rFonts w:ascii="Times New Roman" w:hAnsi="Times New Roman" w:cs="Times New Roman"/>
        </w:rPr>
        <w:t>20</w:t>
      </w:r>
      <w:r w:rsidRPr="00C27A74">
        <w:rPr>
          <w:rFonts w:ascii="Times New Roman" w:hAnsi="Times New Roman" w:cs="Times New Roman"/>
        </w:rPr>
        <w:t>./20</w:t>
      </w:r>
      <w:r w:rsidR="00D64272" w:rsidRPr="00C27A74">
        <w:rPr>
          <w:rFonts w:ascii="Times New Roman" w:hAnsi="Times New Roman" w:cs="Times New Roman"/>
        </w:rPr>
        <w:t>21</w:t>
      </w:r>
      <w:r w:rsidRPr="00C27A74">
        <w:rPr>
          <w:rFonts w:ascii="Times New Roman" w:hAnsi="Times New Roman" w:cs="Times New Roman"/>
        </w:rPr>
        <w:t xml:space="preserve">. Visokome gospodarskom učilištu dodijeljen je iznos od </w:t>
      </w:r>
      <w:r w:rsidR="00D64272" w:rsidRPr="00C27A74">
        <w:rPr>
          <w:rFonts w:ascii="Times New Roman" w:hAnsi="Times New Roman" w:cs="Times New Roman"/>
        </w:rPr>
        <w:t>1.0</w:t>
      </w:r>
      <w:r w:rsidRPr="00C27A74">
        <w:rPr>
          <w:rFonts w:ascii="Times New Roman" w:hAnsi="Times New Roman" w:cs="Times New Roman"/>
        </w:rPr>
        <w:t>3</w:t>
      </w:r>
      <w:r w:rsidR="00D64272" w:rsidRPr="00C27A74">
        <w:rPr>
          <w:rFonts w:ascii="Times New Roman" w:hAnsi="Times New Roman" w:cs="Times New Roman"/>
        </w:rPr>
        <w:t>5.00</w:t>
      </w:r>
      <w:r w:rsidRPr="00C27A74">
        <w:rPr>
          <w:rFonts w:ascii="Times New Roman" w:hAnsi="Times New Roman" w:cs="Times New Roman"/>
        </w:rPr>
        <w:t>0,00 kn. Ukupan broj redovitih studenata koji su ste</w:t>
      </w:r>
      <w:r w:rsidR="00D64272" w:rsidRPr="00C27A74">
        <w:rPr>
          <w:rFonts w:ascii="Times New Roman" w:hAnsi="Times New Roman" w:cs="Times New Roman"/>
        </w:rPr>
        <w:t>kli pravo na subvenciju bio je 94</w:t>
      </w:r>
      <w:r w:rsidR="00C27A74" w:rsidRPr="00C27A74">
        <w:rPr>
          <w:rFonts w:ascii="Times New Roman" w:hAnsi="Times New Roman" w:cs="Times New Roman"/>
        </w:rPr>
        <w:t xml:space="preserve"> i svi studiraju na studijskim programima u biotehničkom</w:t>
      </w:r>
      <w:r w:rsidRPr="00C27A74">
        <w:rPr>
          <w:rFonts w:ascii="Times New Roman" w:hAnsi="Times New Roman" w:cs="Times New Roman"/>
        </w:rPr>
        <w:t xml:space="preserve">, odnosno u STEM području. </w:t>
      </w:r>
    </w:p>
    <w:p w14:paraId="2F5825E6" w14:textId="2DB8C895" w:rsidR="00E249CE" w:rsidRDefault="00A10B7C" w:rsidP="00F555A1">
      <w:pPr>
        <w:jc w:val="both"/>
        <w:rPr>
          <w:rFonts w:ascii="Times New Roman" w:hAnsi="Times New Roman" w:cs="Times New Roman"/>
        </w:rPr>
      </w:pPr>
      <w:r w:rsidRPr="00C27A74">
        <w:rPr>
          <w:rFonts w:ascii="Times New Roman" w:hAnsi="Times New Roman" w:cs="Times New Roman"/>
        </w:rPr>
        <w:t>U ak. god. 20</w:t>
      </w:r>
      <w:r w:rsidR="00D64272" w:rsidRPr="00C27A74">
        <w:rPr>
          <w:rFonts w:ascii="Times New Roman" w:hAnsi="Times New Roman" w:cs="Times New Roman"/>
        </w:rPr>
        <w:t>20</w:t>
      </w:r>
      <w:r w:rsidRPr="00C27A74">
        <w:rPr>
          <w:rFonts w:ascii="Times New Roman" w:hAnsi="Times New Roman" w:cs="Times New Roman"/>
        </w:rPr>
        <w:t>./20</w:t>
      </w:r>
      <w:r w:rsidR="00D64272" w:rsidRPr="00C27A74">
        <w:rPr>
          <w:rFonts w:ascii="Times New Roman" w:hAnsi="Times New Roman" w:cs="Times New Roman"/>
        </w:rPr>
        <w:t>21</w:t>
      </w:r>
      <w:r w:rsidR="00314ACD">
        <w:rPr>
          <w:rFonts w:ascii="Times New Roman" w:hAnsi="Times New Roman" w:cs="Times New Roman"/>
        </w:rPr>
        <w:t>. VGUK</w:t>
      </w:r>
      <w:r w:rsidRPr="00C27A74">
        <w:rPr>
          <w:rFonts w:ascii="Times New Roman" w:hAnsi="Times New Roman" w:cs="Times New Roman"/>
        </w:rPr>
        <w:t xml:space="preserve"> je intenziviralo promidžbu svojih studijskih programa što je rezultiralo većim brojem upisanih studenata u ak. god. 20</w:t>
      </w:r>
      <w:r w:rsidR="00D64272" w:rsidRPr="00C27A74">
        <w:rPr>
          <w:rFonts w:ascii="Times New Roman" w:hAnsi="Times New Roman" w:cs="Times New Roman"/>
        </w:rPr>
        <w:t>21</w:t>
      </w:r>
      <w:r w:rsidRPr="00C27A74">
        <w:rPr>
          <w:rFonts w:ascii="Times New Roman" w:hAnsi="Times New Roman" w:cs="Times New Roman"/>
        </w:rPr>
        <w:t>./202</w:t>
      </w:r>
      <w:r w:rsidR="00D64272" w:rsidRPr="00C27A74">
        <w:rPr>
          <w:rFonts w:ascii="Times New Roman" w:hAnsi="Times New Roman" w:cs="Times New Roman"/>
        </w:rPr>
        <w:t>2</w:t>
      </w:r>
      <w:r w:rsidRPr="00C27A74">
        <w:rPr>
          <w:rFonts w:ascii="Times New Roman" w:hAnsi="Times New Roman" w:cs="Times New Roman"/>
        </w:rPr>
        <w:t>., ali još uvijek manjim od upisne kvote.</w:t>
      </w:r>
      <w:r w:rsidR="00F555A1">
        <w:rPr>
          <w:rFonts w:ascii="Times New Roman" w:hAnsi="Times New Roman" w:cs="Times New Roman"/>
        </w:rPr>
        <w:t xml:space="preserve"> </w:t>
      </w:r>
      <w:r w:rsidR="00F555A1" w:rsidRPr="00E249CE">
        <w:rPr>
          <w:rFonts w:ascii="Times New Roman" w:hAnsi="Times New Roman" w:cs="Times New Roman"/>
        </w:rPr>
        <w:t xml:space="preserve">VGUK je aktivno u znanstvenoj i stručnoj djelatnosti kroz prijavljivanje i provođenje projekata te objavljivanje znanstvenih i stručnih radova u čemu sudjeluju i studenti VGUK, te izradom ekspertiza. </w:t>
      </w:r>
      <w:r w:rsidR="003E7D7F" w:rsidRPr="00C27A74">
        <w:rPr>
          <w:rFonts w:ascii="Times New Roman" w:hAnsi="Times New Roman" w:cs="Times New Roman"/>
        </w:rPr>
        <w:t xml:space="preserve">Nastavilo se s izradom </w:t>
      </w:r>
      <w:r w:rsidR="00C27A74">
        <w:rPr>
          <w:rFonts w:ascii="Times New Roman" w:hAnsi="Times New Roman" w:cs="Times New Roman"/>
        </w:rPr>
        <w:t xml:space="preserve">dvaju </w:t>
      </w:r>
      <w:r w:rsidR="003E7D7F" w:rsidRPr="00C27A74">
        <w:rPr>
          <w:rFonts w:ascii="Times New Roman" w:hAnsi="Times New Roman" w:cs="Times New Roman"/>
        </w:rPr>
        <w:t>novih studijskih programa</w:t>
      </w:r>
      <w:r w:rsidRPr="00C27A74">
        <w:rPr>
          <w:rFonts w:ascii="Times New Roman" w:hAnsi="Times New Roman" w:cs="Times New Roman"/>
        </w:rPr>
        <w:t xml:space="preserve">, </w:t>
      </w:r>
      <w:r w:rsidR="003E7D7F" w:rsidRPr="00C27A74">
        <w:rPr>
          <w:rFonts w:ascii="Times New Roman" w:hAnsi="Times New Roman" w:cs="Times New Roman"/>
        </w:rPr>
        <w:t xml:space="preserve">preddiplomskog i diplomskog </w:t>
      </w:r>
      <w:r w:rsidRPr="00C27A74">
        <w:rPr>
          <w:rFonts w:ascii="Times New Roman" w:hAnsi="Times New Roman" w:cs="Times New Roman"/>
        </w:rPr>
        <w:t>multidis</w:t>
      </w:r>
      <w:r w:rsidR="00C27A74" w:rsidRPr="00C27A74">
        <w:rPr>
          <w:rFonts w:ascii="Times New Roman" w:hAnsi="Times New Roman" w:cs="Times New Roman"/>
        </w:rPr>
        <w:t>ciplinarnog studijskog programa</w:t>
      </w:r>
      <w:r w:rsidR="00314ACD">
        <w:rPr>
          <w:rFonts w:ascii="Times New Roman" w:hAnsi="Times New Roman" w:cs="Times New Roman"/>
        </w:rPr>
        <w:t>, te je u tijeku izrada</w:t>
      </w:r>
      <w:r w:rsidR="00C27A74">
        <w:rPr>
          <w:rFonts w:ascii="Times New Roman" w:hAnsi="Times New Roman" w:cs="Times New Roman"/>
        </w:rPr>
        <w:t xml:space="preserve"> tri programa cjeloživotnog učenja</w:t>
      </w:r>
      <w:r w:rsidR="00C27A74" w:rsidRPr="00C27A74">
        <w:rPr>
          <w:rFonts w:ascii="Times New Roman" w:hAnsi="Times New Roman" w:cs="Times New Roman"/>
        </w:rPr>
        <w:t>.</w:t>
      </w:r>
      <w:r w:rsidR="003E7D7F" w:rsidRPr="00C27A74">
        <w:rPr>
          <w:rFonts w:ascii="Times New Roman" w:hAnsi="Times New Roman" w:cs="Times New Roman"/>
        </w:rPr>
        <w:t xml:space="preserve"> </w:t>
      </w:r>
      <w:r w:rsidR="00C27A74" w:rsidRPr="00C27A74">
        <w:rPr>
          <w:rFonts w:ascii="Times New Roman" w:hAnsi="Times New Roman" w:cs="Times New Roman"/>
        </w:rPr>
        <w:t>Aktivnim s</w:t>
      </w:r>
      <w:r w:rsidRPr="00C27A74">
        <w:rPr>
          <w:rFonts w:ascii="Times New Roman" w:hAnsi="Times New Roman" w:cs="Times New Roman"/>
        </w:rPr>
        <w:t>udjelovanjem u programu Erasmus + mobilnosti te međunarodnom suradnjom na projektima VGUK doprinosi internacionalizaciji visokog obrazovanja.</w:t>
      </w:r>
    </w:p>
    <w:p w14:paraId="2FBBCD8B" w14:textId="346B18B2" w:rsidR="00F555A1" w:rsidRPr="00F555A1" w:rsidRDefault="00E249CE" w:rsidP="00F555A1">
      <w:pPr>
        <w:jc w:val="both"/>
        <w:rPr>
          <w:rFonts w:ascii="Times New Roman" w:hAnsi="Times New Roman" w:cs="Times New Roman"/>
        </w:rPr>
      </w:pPr>
      <w:r w:rsidRPr="00F555A1">
        <w:rPr>
          <w:rFonts w:ascii="Times New Roman" w:hAnsi="Times New Roman" w:cs="Times New Roman"/>
        </w:rPr>
        <w:t>Cilj povećanja broja dolaznih međunarodnih studenata (dolazna mobilnost studenata</w:t>
      </w:r>
      <w:r w:rsidR="00F555A1">
        <w:rPr>
          <w:rFonts w:ascii="Times New Roman" w:hAnsi="Times New Roman" w:cs="Times New Roman"/>
        </w:rPr>
        <w:t>)</w:t>
      </w:r>
      <w:r w:rsidRPr="00F555A1">
        <w:rPr>
          <w:rFonts w:ascii="Times New Roman" w:hAnsi="Times New Roman" w:cs="Times New Roman"/>
        </w:rPr>
        <w:t xml:space="preserve"> </w:t>
      </w:r>
      <w:r w:rsidR="00F555A1">
        <w:rPr>
          <w:rFonts w:ascii="Times New Roman" w:hAnsi="Times New Roman" w:cs="Times New Roman"/>
        </w:rPr>
        <w:t>nije postignut</w:t>
      </w:r>
      <w:r w:rsidR="00F555A1" w:rsidRPr="00F555A1">
        <w:rPr>
          <w:rFonts w:ascii="Times New Roman" w:hAnsi="Times New Roman" w:cs="Times New Roman"/>
        </w:rPr>
        <w:t xml:space="preserve"> </w:t>
      </w:r>
      <w:r w:rsidR="00F555A1">
        <w:rPr>
          <w:rFonts w:ascii="Times New Roman" w:hAnsi="Times New Roman" w:cs="Times New Roman"/>
        </w:rPr>
        <w:t>(</w:t>
      </w:r>
      <w:r w:rsidR="00F555A1" w:rsidRPr="00F555A1">
        <w:rPr>
          <w:rFonts w:ascii="Times New Roman" w:hAnsi="Times New Roman" w:cs="Times New Roman"/>
        </w:rPr>
        <w:t>5 dolaznih mobilnosti studenata</w:t>
      </w:r>
      <w:r w:rsidR="00F555A1">
        <w:rPr>
          <w:rFonts w:ascii="Times New Roman" w:hAnsi="Times New Roman" w:cs="Times New Roman"/>
        </w:rPr>
        <w:t>)</w:t>
      </w:r>
      <w:r w:rsidRPr="00F555A1">
        <w:rPr>
          <w:rFonts w:ascii="Times New Roman" w:hAnsi="Times New Roman" w:cs="Times New Roman"/>
        </w:rPr>
        <w:t>, a razlozi nepostizanja zadanog cilja vezani su za epidemiološku situaciju s obzirom</w:t>
      </w:r>
      <w:r w:rsidRPr="00C27A74">
        <w:rPr>
          <w:rFonts w:ascii="Times New Roman" w:hAnsi="Times New Roman" w:cs="Times New Roman"/>
        </w:rPr>
        <w:t xml:space="preserve"> na to da neke od planiranih dolaznih mobilnosti nisu realizirane</w:t>
      </w:r>
      <w:r w:rsidR="00F555A1">
        <w:rPr>
          <w:rFonts w:ascii="Times New Roman" w:hAnsi="Times New Roman" w:cs="Times New Roman"/>
        </w:rPr>
        <w:t xml:space="preserve"> te je u VGUK boravilo dvoje inozemnih </w:t>
      </w:r>
      <w:r w:rsidR="00F555A1" w:rsidRPr="00F555A1">
        <w:rPr>
          <w:rFonts w:ascii="Times New Roman" w:hAnsi="Times New Roman" w:cs="Times New Roman"/>
        </w:rPr>
        <w:t>studenata</w:t>
      </w:r>
      <w:r w:rsidRPr="00F555A1">
        <w:rPr>
          <w:rFonts w:ascii="Times New Roman" w:hAnsi="Times New Roman" w:cs="Times New Roman"/>
        </w:rPr>
        <w:t xml:space="preserve">, </w:t>
      </w:r>
    </w:p>
    <w:p w14:paraId="5C80AC44" w14:textId="77777777" w:rsidR="00F555A1" w:rsidRPr="00F555A1" w:rsidRDefault="00E249CE" w:rsidP="00F555A1">
      <w:pPr>
        <w:jc w:val="both"/>
        <w:rPr>
          <w:rFonts w:ascii="Times New Roman" w:hAnsi="Times New Roman" w:cs="Times New Roman"/>
        </w:rPr>
      </w:pPr>
      <w:r w:rsidRPr="00F555A1">
        <w:rPr>
          <w:rFonts w:ascii="Times New Roman" w:hAnsi="Times New Roman" w:cs="Times New Roman"/>
        </w:rPr>
        <w:t>Ciljna vrijednost</w:t>
      </w:r>
      <w:r w:rsidR="00F555A1" w:rsidRPr="00F555A1">
        <w:rPr>
          <w:rFonts w:ascii="Times New Roman" w:hAnsi="Times New Roman" w:cs="Times New Roman"/>
        </w:rPr>
        <w:t xml:space="preserve"> 80%</w:t>
      </w:r>
      <w:r w:rsidRPr="00F555A1">
        <w:rPr>
          <w:rFonts w:ascii="Times New Roman" w:hAnsi="Times New Roman" w:cs="Times New Roman"/>
        </w:rPr>
        <w:t xml:space="preserve"> diplomiranih studenata koji su prva generacija u obitelji u ukupnom broju diplomiranih </w:t>
      </w:r>
      <w:r w:rsidR="00F555A1" w:rsidRPr="00F555A1">
        <w:rPr>
          <w:rFonts w:ascii="Times New Roman" w:hAnsi="Times New Roman" w:cs="Times New Roman"/>
        </w:rPr>
        <w:t>nije ispunjen i nešto je niži</w:t>
      </w:r>
      <w:r w:rsidRPr="00F555A1">
        <w:rPr>
          <w:rFonts w:ascii="Times New Roman" w:hAnsi="Times New Roman" w:cs="Times New Roman"/>
        </w:rPr>
        <w:t xml:space="preserve"> udio </w:t>
      </w:r>
      <w:proofErr w:type="spellStart"/>
      <w:r w:rsidRPr="00F555A1">
        <w:rPr>
          <w:rFonts w:ascii="Times New Roman" w:hAnsi="Times New Roman" w:cs="Times New Roman"/>
        </w:rPr>
        <w:t>prvodiplomiranih</w:t>
      </w:r>
      <w:proofErr w:type="spellEnd"/>
      <w:r w:rsidRPr="00F555A1">
        <w:rPr>
          <w:rFonts w:ascii="Times New Roman" w:hAnsi="Times New Roman" w:cs="Times New Roman"/>
        </w:rPr>
        <w:t xml:space="preserve"> </w:t>
      </w:r>
      <w:r w:rsidR="00F555A1" w:rsidRPr="00F555A1">
        <w:rPr>
          <w:rFonts w:ascii="Times New Roman" w:hAnsi="Times New Roman" w:cs="Times New Roman"/>
        </w:rPr>
        <w:t xml:space="preserve">te iznosi 74% </w:t>
      </w:r>
      <w:r w:rsidRPr="00F555A1">
        <w:rPr>
          <w:rFonts w:ascii="Times New Roman" w:hAnsi="Times New Roman" w:cs="Times New Roman"/>
        </w:rPr>
        <w:t xml:space="preserve">među studentima VGUK u </w:t>
      </w:r>
      <w:proofErr w:type="spellStart"/>
      <w:r w:rsidRPr="00F555A1">
        <w:rPr>
          <w:rFonts w:ascii="Times New Roman" w:hAnsi="Times New Roman" w:cs="Times New Roman"/>
        </w:rPr>
        <w:t>akad</w:t>
      </w:r>
      <w:proofErr w:type="spellEnd"/>
      <w:r w:rsidRPr="00F555A1">
        <w:rPr>
          <w:rFonts w:ascii="Times New Roman" w:hAnsi="Times New Roman" w:cs="Times New Roman"/>
        </w:rPr>
        <w:t xml:space="preserve"> god 2020./21.</w:t>
      </w:r>
    </w:p>
    <w:p w14:paraId="506488E3" w14:textId="387E671D" w:rsidR="00F555A1" w:rsidRDefault="00F555A1" w:rsidP="00F555A1">
      <w:pPr>
        <w:jc w:val="both"/>
        <w:rPr>
          <w:rFonts w:ascii="Times New Roman" w:hAnsi="Times New Roman" w:cs="Times New Roman"/>
        </w:rPr>
      </w:pPr>
      <w:r w:rsidRPr="00F555A1">
        <w:rPr>
          <w:rFonts w:ascii="Times New Roman" w:hAnsi="Times New Roman" w:cs="Times New Roman"/>
        </w:rPr>
        <w:t xml:space="preserve">Ciljana vrijednost od 45% za specifični cilj </w:t>
      </w:r>
      <w:r w:rsidR="00314ACD">
        <w:rPr>
          <w:rFonts w:ascii="Times New Roman" w:hAnsi="Times New Roman" w:cs="Times New Roman"/>
          <w:i/>
        </w:rPr>
        <w:t>Završetak studija u n+1</w:t>
      </w:r>
      <w:r w:rsidRPr="00F555A1">
        <w:rPr>
          <w:rFonts w:ascii="Times New Roman" w:hAnsi="Times New Roman" w:cs="Times New Roman"/>
          <w:i/>
        </w:rPr>
        <w:t xml:space="preserve"> vremenu nominalnog trajanja studija (n)</w:t>
      </w:r>
      <w:r w:rsidRPr="00F555A1">
        <w:rPr>
          <w:rFonts w:ascii="Times New Roman" w:hAnsi="Times New Roman" w:cs="Times New Roman"/>
        </w:rPr>
        <w:t xml:space="preserve"> je premašena te je njih 60,5% završilo studij u n+1 vremenu trajanja studija.</w:t>
      </w:r>
      <w:r>
        <w:rPr>
          <w:rFonts w:ascii="Times New Roman" w:hAnsi="Times New Roman" w:cs="Times New Roman"/>
        </w:rPr>
        <w:t xml:space="preserve"> </w:t>
      </w:r>
    </w:p>
    <w:p w14:paraId="29B90763" w14:textId="6B48D7CE" w:rsidR="00A10B7C" w:rsidRPr="00F555A1" w:rsidRDefault="00A10B7C" w:rsidP="00F555A1">
      <w:pPr>
        <w:jc w:val="both"/>
        <w:rPr>
          <w:rFonts w:ascii="Times New Roman" w:hAnsi="Times New Roman" w:cs="Times New Roman"/>
          <w:highlight w:val="yellow"/>
        </w:rPr>
      </w:pPr>
    </w:p>
    <w:sectPr w:rsidR="00A10B7C" w:rsidRPr="00F555A1" w:rsidSect="004F15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5423"/>
    <w:multiLevelType w:val="hybridMultilevel"/>
    <w:tmpl w:val="089487D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1B09"/>
    <w:multiLevelType w:val="hybridMultilevel"/>
    <w:tmpl w:val="A6B61BF6"/>
    <w:lvl w:ilvl="0" w:tplc="44F28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51E"/>
    <w:multiLevelType w:val="hybridMultilevel"/>
    <w:tmpl w:val="4260D5F8"/>
    <w:lvl w:ilvl="0" w:tplc="223A85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1015A"/>
    <w:multiLevelType w:val="hybridMultilevel"/>
    <w:tmpl w:val="4F8AB1C0"/>
    <w:lvl w:ilvl="0" w:tplc="BB740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0810"/>
    <w:multiLevelType w:val="hybridMultilevel"/>
    <w:tmpl w:val="B644C81E"/>
    <w:lvl w:ilvl="0" w:tplc="066CC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D1B"/>
    <w:multiLevelType w:val="hybridMultilevel"/>
    <w:tmpl w:val="B54ED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76A4"/>
    <w:multiLevelType w:val="hybridMultilevel"/>
    <w:tmpl w:val="E9B6A94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22FF"/>
    <w:multiLevelType w:val="hybridMultilevel"/>
    <w:tmpl w:val="7B329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49499">
    <w:abstractNumId w:val="8"/>
  </w:num>
  <w:num w:numId="2" w16cid:durableId="1018190617">
    <w:abstractNumId w:val="4"/>
  </w:num>
  <w:num w:numId="3" w16cid:durableId="1149204448">
    <w:abstractNumId w:val="2"/>
  </w:num>
  <w:num w:numId="4" w16cid:durableId="859197009">
    <w:abstractNumId w:val="3"/>
  </w:num>
  <w:num w:numId="5" w16cid:durableId="1498810891">
    <w:abstractNumId w:val="1"/>
  </w:num>
  <w:num w:numId="6" w16cid:durableId="329991656">
    <w:abstractNumId w:val="7"/>
  </w:num>
  <w:num w:numId="7" w16cid:durableId="1554347673">
    <w:abstractNumId w:val="6"/>
  </w:num>
  <w:num w:numId="8" w16cid:durableId="690181783">
    <w:abstractNumId w:val="0"/>
  </w:num>
  <w:num w:numId="9" w16cid:durableId="385449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08"/>
    <w:rsid w:val="00040AAF"/>
    <w:rsid w:val="000E1815"/>
    <w:rsid w:val="0012671C"/>
    <w:rsid w:val="001F7DAF"/>
    <w:rsid w:val="002315C2"/>
    <w:rsid w:val="0024419B"/>
    <w:rsid w:val="002A22DB"/>
    <w:rsid w:val="002E4CF7"/>
    <w:rsid w:val="002F4951"/>
    <w:rsid w:val="00314ACD"/>
    <w:rsid w:val="00386E66"/>
    <w:rsid w:val="003E7D7E"/>
    <w:rsid w:val="003E7D7F"/>
    <w:rsid w:val="00430B7E"/>
    <w:rsid w:val="00493C77"/>
    <w:rsid w:val="004F15DC"/>
    <w:rsid w:val="004F21BC"/>
    <w:rsid w:val="005E0204"/>
    <w:rsid w:val="005E2546"/>
    <w:rsid w:val="0061229D"/>
    <w:rsid w:val="00677E41"/>
    <w:rsid w:val="00747CBC"/>
    <w:rsid w:val="007B11FE"/>
    <w:rsid w:val="007C4913"/>
    <w:rsid w:val="00853ED1"/>
    <w:rsid w:val="00900533"/>
    <w:rsid w:val="00900637"/>
    <w:rsid w:val="00917C68"/>
    <w:rsid w:val="00952454"/>
    <w:rsid w:val="00964B53"/>
    <w:rsid w:val="00971752"/>
    <w:rsid w:val="00976705"/>
    <w:rsid w:val="009A679F"/>
    <w:rsid w:val="009E62D8"/>
    <w:rsid w:val="00A10B7C"/>
    <w:rsid w:val="00B90F1D"/>
    <w:rsid w:val="00B92A99"/>
    <w:rsid w:val="00B937DB"/>
    <w:rsid w:val="00C27A74"/>
    <w:rsid w:val="00CC39AB"/>
    <w:rsid w:val="00D64272"/>
    <w:rsid w:val="00E249CE"/>
    <w:rsid w:val="00EF1908"/>
    <w:rsid w:val="00EF30F5"/>
    <w:rsid w:val="00F071E7"/>
    <w:rsid w:val="00F52517"/>
    <w:rsid w:val="00F52933"/>
    <w:rsid w:val="00F5369E"/>
    <w:rsid w:val="00F555A1"/>
    <w:rsid w:val="00FB3DAF"/>
    <w:rsid w:val="00FB48D4"/>
    <w:rsid w:val="00FC69A6"/>
    <w:rsid w:val="00FC6A4C"/>
    <w:rsid w:val="00FD579D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2575"/>
  <w15:chartTrackingRefBased/>
  <w15:docId w15:val="{BC1A68E2-6513-4E26-9A2C-2264EA0D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1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E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1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EF1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FC69A6"/>
    <w:pPr>
      <w:ind w:left="720"/>
      <w:contextualSpacing/>
    </w:pPr>
  </w:style>
  <w:style w:type="table" w:styleId="Reetkatablice">
    <w:name w:val="Table Grid"/>
    <w:basedOn w:val="Obinatablica"/>
    <w:uiPriority w:val="39"/>
    <w:rsid w:val="0061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E1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2264</Words>
  <Characters>12910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Ferara Blašković</dc:creator>
  <cp:keywords/>
  <dc:description/>
  <cp:lastModifiedBy>Andreata-Koren</cp:lastModifiedBy>
  <cp:revision>2</cp:revision>
  <cp:lastPrinted>2022-02-08T08:27:00Z</cp:lastPrinted>
  <dcterms:created xsi:type="dcterms:W3CDTF">2024-10-03T14:40:00Z</dcterms:created>
  <dcterms:modified xsi:type="dcterms:W3CDTF">2024-10-03T14:40:00Z</dcterms:modified>
</cp:coreProperties>
</file>